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5A" w:rsidRPr="00BD5E16" w:rsidRDefault="008F4D5A" w:rsidP="008F4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E16"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8F4D5A" w:rsidRPr="00BD5E16" w:rsidTr="00282B7D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 penyususn</w:t>
            </w:r>
          </w:p>
        </w:tc>
      </w:tr>
      <w:tr w:rsidR="008F4D5A" w:rsidRPr="00BD5E16" w:rsidTr="00282B7D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TEFL Methodology</w:t>
            </w:r>
          </w:p>
        </w:tc>
        <w:tc>
          <w:tcPr>
            <w:tcW w:w="1526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PBI8</w:t>
            </w:r>
            <w:r w:rsidR="00D3462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181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 (3-0)</w:t>
            </w:r>
          </w:p>
        </w:tc>
        <w:tc>
          <w:tcPr>
            <w:tcW w:w="1882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Genap</w:t>
            </w:r>
          </w:p>
        </w:tc>
        <w:tc>
          <w:tcPr>
            <w:tcW w:w="4997" w:type="dxa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Juli 2020</w:t>
            </w:r>
          </w:p>
        </w:tc>
      </w:tr>
      <w:tr w:rsidR="008F4D5A" w:rsidRPr="00BD5E16" w:rsidTr="00282B7D">
        <w:tc>
          <w:tcPr>
            <w:tcW w:w="2301" w:type="dxa"/>
            <w:vMerge w:val="restart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8F4D5A" w:rsidRPr="00BD5E16" w:rsidRDefault="00647C6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3834765</wp:posOffset>
                  </wp:positionH>
                  <wp:positionV relativeFrom="paragraph">
                    <wp:posOffset>47625</wp:posOffset>
                  </wp:positionV>
                  <wp:extent cx="1704975" cy="1038225"/>
                  <wp:effectExtent l="19050" t="0" r="9525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D5A"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47C6E" w:rsidRDefault="00647C6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6E" w:rsidRDefault="00647C6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 w:rsidR="008F4D5A" w:rsidRPr="00BD5E16" w:rsidTr="00282B7D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8F4D5A" w:rsidRPr="00BD5E16" w:rsidRDefault="00647C6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81280</wp:posOffset>
                  </wp:positionV>
                  <wp:extent cx="1304925" cy="771525"/>
                  <wp:effectExtent l="19050" t="0" r="9525" b="0"/>
                  <wp:wrapNone/>
                  <wp:docPr id="5" name="Picture 4" descr="E:\3. PELAYANAN ONLINE MARET sd MEI\SCANAN TTD DOSEN\TTD PROF BAMBA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3. PELAYANAN ONLINE MARET sd MEI\SCANAN TTD DOSEN\TTD PROF BAMBA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D5A" w:rsidRPr="00647C6E" w:rsidRDefault="00647C6E" w:rsidP="00647C6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Prof.Ag.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F4D5A" w:rsidRPr="00647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ambang Setyadi, M.A, Ph.D</w:t>
            </w:r>
          </w:p>
          <w:p w:rsidR="00647C6E" w:rsidRPr="00647C6E" w:rsidRDefault="00647C6E" w:rsidP="00647C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69850</wp:posOffset>
                  </wp:positionV>
                  <wp:extent cx="1066800" cy="476250"/>
                  <wp:effectExtent l="19050" t="0" r="0" b="0"/>
                  <wp:wrapNone/>
                  <wp:docPr id="4" name="Picture 3" descr="E:\3. PELAYANAN ONLINE MARET sd MEI\SCANAN TTD DOSEN\TTD PAK MAHP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PAK MAHP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D5A" w:rsidRPr="00647C6E" w:rsidRDefault="00647C6E" w:rsidP="00647C6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151765</wp:posOffset>
                  </wp:positionV>
                  <wp:extent cx="1200150" cy="733425"/>
                  <wp:effectExtent l="19050" t="0" r="0" b="0"/>
                  <wp:wrapNone/>
                  <wp:docPr id="3" name="Picture 2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D5A" w:rsidRPr="00647C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Mahpul, M.A, Ph.D</w:t>
            </w:r>
          </w:p>
          <w:p w:rsidR="00647C6E" w:rsidRPr="00647C6E" w:rsidRDefault="00647C6E" w:rsidP="00647C6E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D5A" w:rsidRPr="00647C6E" w:rsidRDefault="008F4D5A" w:rsidP="00282B7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7C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Dr. Flora, M.Pd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F4D5A" w:rsidRPr="00BD5E16" w:rsidRDefault="008F4D5A" w:rsidP="008F4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1674"/>
        <w:gridCol w:w="10337"/>
      </w:tblGrid>
      <w:tr w:rsidR="008F4D5A" w:rsidRPr="00BD5E16" w:rsidTr="00282B7D">
        <w:tc>
          <w:tcPr>
            <w:tcW w:w="1937" w:type="dxa"/>
            <w:vMerge w:val="restart"/>
            <w:shd w:val="clear" w:color="auto" w:fill="auto"/>
          </w:tcPr>
          <w:p w:rsidR="008F4D5A" w:rsidRPr="00BD5E16" w:rsidRDefault="00B407A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8F4D5A"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 sikap bertanggungjawab atas pekerjaan di bidang keahliannya secara mandiri; dan menginternalisasi semangat kemandirian.</w:t>
            </w:r>
          </w:p>
        </w:tc>
      </w:tr>
      <w:tr w:rsidR="008F4D5A" w:rsidRPr="00BD5E16" w:rsidTr="00282B7D">
        <w:trPr>
          <w:trHeight w:val="341"/>
        </w:trPr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D01A32" w:rsidP="0028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emiliki pengetahuan tentang teori pembelajaran Bahasa muali dari behaviorsm sampai kepada constructivism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 Umum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8F4D5A" w:rsidP="00282B7D">
            <w:pPr>
              <w:pStyle w:val="NoSpacing"/>
              <w:rPr>
                <w:lang w:val="id-ID"/>
              </w:rPr>
            </w:pPr>
          </w:p>
          <w:p w:rsidR="008F4D5A" w:rsidRPr="00BD5E16" w:rsidRDefault="00D01A32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mengkaji dan mengembangkan  teori-teori tentang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pengajaran bahasa Inggris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sebagai bahasa asing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 Khusus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D01A32" w:rsidP="00282B7D">
            <w:pPr>
              <w:pStyle w:val="NoSpacing"/>
            </w:pPr>
            <w:r w:rsidRPr="00BD5E16">
              <w:t>Mampu mengkaji dan mengembangkan berbagai Teknik pembelajaran yang komunikatif.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D01A32" w:rsidP="00282B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 theories and learning approach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 w:rsidRPr="00BD5E16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0" w:name="_Hlk71969437"/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8F4D5A" w:rsidP="00282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Mampu men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jelaskan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menganalisis </w:t>
            </w:r>
            <w:r w:rsidR="00D01A32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aliran behaviorsm, humanism, dan constructivism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9A466D" w:rsidP="00282B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1" w:name="_Hlk71969400"/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Mampu 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enjelaskan karakteristik pembelajaran Bahasa yang komunikatif ( =CLT=Communicative language teaching</w:t>
            </w:r>
            <w:bookmarkEnd w:id="1"/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9A466D" w:rsidP="00282B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Mampu </w:t>
            </w:r>
            <w:r w:rsidR="004667D8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enganalisis dan mengembangkan berbagai teori pembelajaran CTL (contextual teaching and learning)esesuai dengan konteks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9A466D" w:rsidP="00282B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="004667D8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latar belakang </w:t>
            </w:r>
            <w:r w:rsidR="004667D8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Scientific approach 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enganalisis dan mengembangkan  pembelajaran </w:t>
            </w:r>
            <w:r w:rsidR="004667D8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 approach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dalam pembelajaran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sesuai dengan konteks.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CPMK5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9A466D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="004667D8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latar belakang  PPP (Prsentation,-Practice-Production) ,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enganalisis dan mengembangkan 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PPP dalam pembelajaran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sesuai dengan konteks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CPMK6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9A466D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latar belakang,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enganalisis dan mengembangkan  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pembelajaran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TBLT (task-based language teaching) sesuai dengan konteks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CPMK7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9A466D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latar belakang Jigsaw,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enganalisis dan mengembangakan  pembelajaran teknik Jigsaw sesuai dengan konteks</w:t>
            </w:r>
          </w:p>
        </w:tc>
      </w:tr>
      <w:tr w:rsidR="008F4D5A" w:rsidRPr="00BD5E16" w:rsidTr="00282B7D"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337" w:type="dxa"/>
            <w:shd w:val="clear" w:color="auto" w:fill="auto"/>
          </w:tcPr>
          <w:p w:rsidR="008F4D5A" w:rsidRPr="00BD5E16" w:rsidRDefault="009A466D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latar belakang Role Paly,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enganalisis dan mengembangakan  pembelajaran teknik </w:t>
            </w:r>
            <w:r w:rsidR="004667D8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Role play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sesuai dengan konteks</w:t>
            </w:r>
          </w:p>
        </w:tc>
      </w:tr>
      <w:tr w:rsidR="009A466D" w:rsidRPr="00BD5E16" w:rsidTr="00282B7D">
        <w:tc>
          <w:tcPr>
            <w:tcW w:w="1937" w:type="dxa"/>
            <w:vMerge/>
            <w:shd w:val="clear" w:color="auto" w:fill="auto"/>
          </w:tcPr>
          <w:p w:rsidR="009A466D" w:rsidRPr="00BD5E16" w:rsidRDefault="009A466D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9A466D" w:rsidRPr="00BD5E16" w:rsidRDefault="009A466D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CPMK9</w:t>
            </w:r>
          </w:p>
        </w:tc>
        <w:tc>
          <w:tcPr>
            <w:tcW w:w="10337" w:type="dxa"/>
            <w:shd w:val="clear" w:color="auto" w:fill="auto"/>
          </w:tcPr>
          <w:p w:rsidR="009A466D" w:rsidRPr="00BD5E16" w:rsidRDefault="004667D8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menjelaskan latar belakang KWL (know-want to know-learned,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enganalisis dan mengembangkan  pembelajaran </w:t>
            </w:r>
            <w:r w:rsidR="0050653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Teknik KWL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sesuai dengan konteks</w:t>
            </w:r>
          </w:p>
        </w:tc>
      </w:tr>
      <w:tr w:rsidR="009A466D" w:rsidRPr="00BD5E16" w:rsidTr="00282B7D">
        <w:tc>
          <w:tcPr>
            <w:tcW w:w="1937" w:type="dxa"/>
            <w:vMerge/>
            <w:shd w:val="clear" w:color="auto" w:fill="auto"/>
          </w:tcPr>
          <w:p w:rsidR="009A466D" w:rsidRPr="00BD5E16" w:rsidRDefault="009A466D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9A466D" w:rsidRPr="00BD5E16" w:rsidRDefault="009A466D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CPMK10</w:t>
            </w:r>
          </w:p>
        </w:tc>
        <w:tc>
          <w:tcPr>
            <w:tcW w:w="10337" w:type="dxa"/>
            <w:shd w:val="clear" w:color="auto" w:fill="auto"/>
          </w:tcPr>
          <w:p w:rsidR="009A466D" w:rsidRPr="00BD5E16" w:rsidRDefault="004667D8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="00CC6776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latar belakang TSI (think-share-interview),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enganalisis dan mengembangkan  pembelajaran teknik  TSI (think-share-interview)sesuai dengan konteks</w:t>
            </w:r>
          </w:p>
        </w:tc>
      </w:tr>
      <w:tr w:rsidR="009A466D" w:rsidRPr="00BD5E16" w:rsidTr="00282B7D">
        <w:tc>
          <w:tcPr>
            <w:tcW w:w="1937" w:type="dxa"/>
            <w:vMerge/>
            <w:shd w:val="clear" w:color="auto" w:fill="auto"/>
          </w:tcPr>
          <w:p w:rsidR="009A466D" w:rsidRPr="00BD5E16" w:rsidRDefault="009A466D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9A466D" w:rsidRPr="00BD5E16" w:rsidRDefault="009A466D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CPMK11</w:t>
            </w:r>
          </w:p>
        </w:tc>
        <w:tc>
          <w:tcPr>
            <w:tcW w:w="10337" w:type="dxa"/>
            <w:shd w:val="clear" w:color="auto" w:fill="auto"/>
          </w:tcPr>
          <w:p w:rsidR="009A466D" w:rsidRPr="00BD5E16" w:rsidRDefault="00BC1062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latar belakang TPS (think- Pair-share),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enganalisis dan mengembangkan  pembelajaran teknik  TPS  sesuai dengan konteks</w:t>
            </w:r>
          </w:p>
        </w:tc>
      </w:tr>
      <w:tr w:rsidR="004667D8" w:rsidRPr="00BD5E16" w:rsidTr="00282B7D">
        <w:tc>
          <w:tcPr>
            <w:tcW w:w="1937" w:type="dxa"/>
            <w:vMerge/>
            <w:shd w:val="clear" w:color="auto" w:fill="auto"/>
          </w:tcPr>
          <w:p w:rsidR="004667D8" w:rsidRPr="00BD5E16" w:rsidRDefault="004667D8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4667D8" w:rsidRPr="00BD5E16" w:rsidRDefault="004667D8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12</w:t>
            </w:r>
          </w:p>
        </w:tc>
        <w:tc>
          <w:tcPr>
            <w:tcW w:w="10337" w:type="dxa"/>
            <w:shd w:val="clear" w:color="auto" w:fill="auto"/>
          </w:tcPr>
          <w:p w:rsidR="004667D8" w:rsidRPr="00BD5E16" w:rsidRDefault="004667D8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</w:t>
            </w:r>
            <w:r w:rsidR="00BC1062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menjelaskan latar belakang Mind Mpping,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enganalisis dan mengembangkan  pembelajaran teknik  Mind mapping sesuai dengan konteks</w:t>
            </w:r>
          </w:p>
        </w:tc>
      </w:tr>
      <w:tr w:rsidR="004667D8" w:rsidRPr="00BD5E16" w:rsidTr="00282B7D">
        <w:tc>
          <w:tcPr>
            <w:tcW w:w="1937" w:type="dxa"/>
            <w:vMerge/>
            <w:shd w:val="clear" w:color="auto" w:fill="auto"/>
          </w:tcPr>
          <w:p w:rsidR="004667D8" w:rsidRPr="00BD5E16" w:rsidRDefault="004667D8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4667D8" w:rsidRPr="00BD5E16" w:rsidRDefault="004667D8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CPMK13</w:t>
            </w:r>
          </w:p>
        </w:tc>
        <w:tc>
          <w:tcPr>
            <w:tcW w:w="10337" w:type="dxa"/>
            <w:shd w:val="clear" w:color="auto" w:fill="auto"/>
          </w:tcPr>
          <w:p w:rsidR="004667D8" w:rsidRPr="00BD5E16" w:rsidRDefault="004667D8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r w:rsidR="00B407A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menjelaskan latar belakang CLIL (</w:t>
            </w:r>
            <w:r w:rsidR="00B407AE" w:rsidRPr="00BD5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Content and Language Integrated Learning</w:t>
            </w:r>
            <w:r w:rsidR="00B407AE" w:rsidRPr="00BD5E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enganalisis dan mengembangkan </w:t>
            </w:r>
            <w:r w:rsidR="00B407A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nya dalam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pembelajaran  sesuai dengan konteks</w:t>
            </w:r>
          </w:p>
        </w:tc>
      </w:tr>
      <w:tr w:rsidR="002F35D0" w:rsidRPr="00BD5E16" w:rsidTr="00282B7D">
        <w:tc>
          <w:tcPr>
            <w:tcW w:w="1937" w:type="dxa"/>
            <w:vMerge/>
            <w:shd w:val="clear" w:color="auto" w:fill="auto"/>
          </w:tcPr>
          <w:p w:rsidR="002F35D0" w:rsidRPr="00BD5E16" w:rsidRDefault="002F35D0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2F35D0" w:rsidRPr="00BD5E16" w:rsidRDefault="002F35D0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14</w:t>
            </w:r>
          </w:p>
        </w:tc>
        <w:tc>
          <w:tcPr>
            <w:tcW w:w="10337" w:type="dxa"/>
            <w:shd w:val="clear" w:color="auto" w:fill="auto"/>
          </w:tcPr>
          <w:p w:rsidR="002F35D0" w:rsidRPr="00BD5E16" w:rsidRDefault="002F35D0" w:rsidP="0028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Mampu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menjelaskan latar belakang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roundtable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enganalisis dan mengembangkan nya dalam 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pembelajaran </w:t>
            </w:r>
            <w:r w:rsidRPr="00BD5E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sesuai dengan konteks</w:t>
            </w:r>
          </w:p>
        </w:tc>
      </w:tr>
      <w:bookmarkEnd w:id="0"/>
      <w:tr w:rsidR="00B407AE" w:rsidRPr="00BD5E16" w:rsidTr="00282B7D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407AE" w:rsidRPr="00BD5E16" w:rsidRDefault="00B407A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407AE" w:rsidRPr="00BD5E16" w:rsidTr="00282B7D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407AE" w:rsidRPr="00BD5E16" w:rsidRDefault="00B407A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407AE" w:rsidRPr="00BD5E16" w:rsidTr="00282B7D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407AE" w:rsidRPr="00BD5E16" w:rsidRDefault="00B407A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407AE" w:rsidRPr="00BD5E16" w:rsidTr="00282B7D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407AE" w:rsidRPr="00BD5E16" w:rsidRDefault="00B407AE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F4D5A" w:rsidRPr="00BD5E16" w:rsidTr="00282B7D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F4D5A" w:rsidRPr="00BD5E16" w:rsidTr="00282B7D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F4D5A" w:rsidRPr="00BD5E16" w:rsidTr="00282B7D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F4D5A" w:rsidRPr="00BD5E16" w:rsidTr="00282B7D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F4D5A" w:rsidRPr="00BD5E16" w:rsidTr="00282B7D">
        <w:tc>
          <w:tcPr>
            <w:tcW w:w="1937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DiskripsiSingkat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27564D" w:rsidRPr="00BD5E16" w:rsidRDefault="008F4D5A" w:rsidP="002756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Mata kuliah ini bertujuan memperdalam pengetahuan m</w:t>
            </w:r>
            <w:r w:rsidR="00D01A32"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ahasiwa </w:t>
            </w:r>
            <w:r w:rsidR="0027564D"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teori-teori tentang </w:t>
            </w:r>
            <w:r w:rsidR="0027564D"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pengajaran bahasa Inggris</w:t>
            </w:r>
            <w:r w:rsidR="0027564D"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sebagai bahasa asing.</w:t>
            </w:r>
            <w:r w:rsidR="0027564D"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dan prinsip-prinsip pedagogik tentang pengajaran bahasa Inggris.</w:t>
            </w:r>
            <w:r w:rsidR="0027564D"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Kajian perkuliahan meliputi: (1) Bebagai metodologi</w:t>
            </w:r>
            <w:r w:rsidR="00B407AE"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/teknik</w:t>
            </w:r>
            <w:r w:rsidR="0027564D"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pengajaran bahasa, (2).</w:t>
            </w:r>
            <w:r w:rsidR="0027564D"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prinsip-prinsip pedagogik tentang pengajaran bahasa Inggris di </w:t>
            </w:r>
            <w:r w:rsidR="0027564D" w:rsidRPr="00BD5E16">
              <w:rPr>
                <w:rFonts w:ascii="Times New Roman" w:hAnsi="Times New Roman" w:cs="Times New Roman"/>
                <w:i/>
                <w:sz w:val="24"/>
                <w:szCs w:val="24"/>
              </w:rPr>
              <w:t>setting</w:t>
            </w:r>
            <w:r w:rsidR="0027564D"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bahasa Inggris sebagai bahasa asing</w:t>
            </w:r>
          </w:p>
          <w:p w:rsidR="008F4D5A" w:rsidRPr="00BD5E16" w:rsidRDefault="008F4D5A" w:rsidP="00282B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4D5A" w:rsidRPr="00BD5E16" w:rsidTr="00282B7D">
        <w:tc>
          <w:tcPr>
            <w:tcW w:w="1937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2" w:name="_Hlk48014873"/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BahanKajian: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8F4D5A" w:rsidRPr="00BD5E16" w:rsidRDefault="00B407AE" w:rsidP="00B407A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aliran behaviorsm, humanism, dan constructivism</w:t>
            </w:r>
          </w:p>
          <w:p w:rsidR="00B407AE" w:rsidRPr="00BD5E16" w:rsidRDefault="00B407AE" w:rsidP="00B407A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CLT=Communicative language teaching</w:t>
            </w:r>
          </w:p>
          <w:p w:rsidR="00B407AE" w:rsidRPr="00BD5E16" w:rsidRDefault="002F35D0" w:rsidP="00B407A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Berbagai method/Teknik pembelajaran bahasa Inggris.</w:t>
            </w:r>
          </w:p>
          <w:p w:rsidR="002F35D0" w:rsidRPr="00BD5E16" w:rsidRDefault="002F35D0" w:rsidP="002F35D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8F4D5A" w:rsidRPr="00BD5E16" w:rsidRDefault="008F4D5A" w:rsidP="00282B7D">
            <w:pPr>
              <w:pStyle w:val="ListParagraph"/>
              <w:ind w:left="3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  <w:tr w:rsidR="008F4D5A" w:rsidRPr="00BD5E16" w:rsidTr="00282B7D">
        <w:tc>
          <w:tcPr>
            <w:tcW w:w="1937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27564D" w:rsidRPr="00BD5E16" w:rsidRDefault="0027564D" w:rsidP="0027564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Ag. Bambang Setiyadi. Teaching English as a Foreign Language. Graha Ilmu. 2006.</w:t>
            </w:r>
          </w:p>
          <w:p w:rsidR="0027564D" w:rsidRPr="00BD5E16" w:rsidRDefault="0027564D" w:rsidP="0027564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Anivan, Sarinee.Language Teaching methodology. SEAMEO regional Language Centre. </w:t>
            </w:r>
          </w:p>
          <w:p w:rsidR="0027564D" w:rsidRPr="00BD5E16" w:rsidRDefault="0027564D" w:rsidP="0027564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Owens,Robert E.JR. Language Development: An Introduction. New York:Pearson. 2012.</w:t>
            </w:r>
          </w:p>
          <w:p w:rsidR="0027564D" w:rsidRPr="00BD5E16" w:rsidRDefault="0027564D" w:rsidP="0027564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840" w:hanging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Richards, Jack C and Willy A. Renandya. Methodology in Language Teaching. </w:t>
            </w:r>
          </w:p>
          <w:p w:rsidR="0027564D" w:rsidRPr="00BD5E16" w:rsidRDefault="0027564D" w:rsidP="0027564D">
            <w:pPr>
              <w:spacing w:after="0" w:line="36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Cambridge: Cambridge University Press. 2003.</w:t>
            </w:r>
          </w:p>
          <w:p w:rsidR="008F4D5A" w:rsidRPr="00BD5E16" w:rsidRDefault="008F4D5A" w:rsidP="00F8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D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Flora and Sukirlan, M.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A Modified roundtable technique based on process approach to promote  the students’ writing achievements in foreign language setting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International Journal of Education and Practice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ISSN/E-ISSN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BD5E16">
              <w:rPr>
                <w:rFonts w:ascii="Times New Roman" w:hAnsi="Times New Roman" w:cs="Times New Roman"/>
                <w:i/>
                <w:sz w:val="24"/>
                <w:szCs w:val="24"/>
              </w:rPr>
              <w:t>ISSN(p):2311-6897  ISSN(e):2310-3868</w:t>
            </w:r>
            <w:r w:rsidRPr="00BD5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Vol./No./Thn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Pr="00BD5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 Vol. 8, No. 1</w:t>
            </w:r>
            <w:r w:rsidRPr="00BD5E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pp.</w:t>
            </w:r>
            <w:r w:rsidRPr="00BD5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149-157</w:t>
            </w:r>
            <w:r w:rsidRPr="00BD5E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Conscientia beam</w:t>
            </w:r>
          </w:p>
          <w:p w:rsidR="008F4D5A" w:rsidRPr="00BD5E16" w:rsidRDefault="008F4D5A" w:rsidP="00F84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Flora.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Integrating Mind Mapping (MM) and Three-Step-Interview (TSI)   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Enhancing Students’ Writing Process in Foreign Language Setting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International Journal of Language and Linguistics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8464C" w:rsidRPr="00BD5E16">
              <w:rPr>
                <w:rFonts w:ascii="Times New Roman" w:hAnsi="Times New Roman" w:cs="Times New Roman"/>
                <w:i/>
                <w:sz w:val="24"/>
                <w:szCs w:val="24"/>
              </w:rPr>
              <w:t>ISSN 2374-8850 (Print), 2374-8869 (Online) 2374-8869 (Online)</w:t>
            </w:r>
            <w:r w:rsidR="00F8464C" w:rsidRPr="00BD5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 Volume 6, no.4/2019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pp.</w:t>
            </w:r>
            <w:r w:rsidR="00F8464C" w:rsidRPr="00BD5E16">
              <w:rPr>
                <w:rFonts w:ascii="Times New Roman" w:hAnsi="Times New Roman" w:cs="Times New Roman"/>
                <w:sz w:val="24"/>
                <w:szCs w:val="24"/>
              </w:rPr>
              <w:t>145 – 150</w:t>
            </w:r>
          </w:p>
          <w:p w:rsidR="008F4D5A" w:rsidRPr="00BD5E16" w:rsidRDefault="008F4D5A" w:rsidP="00282B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Mahpul and Oliver, R. 2018. The Effect of Task Complexity in Dialogic Oral </w:t>
            </w:r>
          </w:p>
          <w:p w:rsidR="008F4D5A" w:rsidRPr="00BD5E16" w:rsidRDefault="008F4D5A" w:rsidP="00282B7D">
            <w:pPr>
              <w:spacing w:after="0" w:line="240" w:lineRule="auto"/>
              <w:ind w:firstLine="720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Production by Indonesian Learners. Asian EFL Journal.</w:t>
            </w:r>
            <w:r w:rsidRPr="00BD5E1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20 (6): pp. 33-65.</w:t>
            </w:r>
          </w:p>
          <w:p w:rsidR="008F4D5A" w:rsidRPr="00BD5E16" w:rsidRDefault="008F4D5A" w:rsidP="00282B7D">
            <w:pPr>
              <w:spacing w:line="240" w:lineRule="auto"/>
              <w:ind w:left="720"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4D5A" w:rsidRPr="00BD5E16" w:rsidRDefault="008F4D5A" w:rsidP="00282B7D">
            <w:pPr>
              <w:spacing w:line="240" w:lineRule="auto"/>
              <w:ind w:left="7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F4D5A" w:rsidRPr="00BD5E16" w:rsidRDefault="008F4D5A" w:rsidP="00282B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F4D5A" w:rsidRPr="00BD5E16" w:rsidTr="00282B7D">
        <w:tc>
          <w:tcPr>
            <w:tcW w:w="1937" w:type="dxa"/>
            <w:shd w:val="clear" w:color="auto" w:fill="auto"/>
          </w:tcPr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DosenPengampu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27564D" w:rsidRPr="00BD5E16" w:rsidRDefault="0027564D" w:rsidP="0027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Prof.Ag.bambang Setyadi, M.A, Ph.D</w:t>
            </w:r>
          </w:p>
          <w:p w:rsidR="0027564D" w:rsidRPr="00BD5E16" w:rsidRDefault="0027564D" w:rsidP="0027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Mahpul, M.A, Ph.D</w:t>
            </w:r>
          </w:p>
          <w:p w:rsidR="0027564D" w:rsidRPr="00BD5E16" w:rsidRDefault="0027564D" w:rsidP="0027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Dr. Flora, M.Pd</w:t>
            </w:r>
          </w:p>
          <w:p w:rsidR="008F4D5A" w:rsidRPr="00BD5E16" w:rsidRDefault="008F4D5A" w:rsidP="0028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D5A" w:rsidRPr="00BD5E16" w:rsidRDefault="008F4D5A" w:rsidP="00282B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F4D5A" w:rsidRPr="00BD5E16" w:rsidRDefault="008F4D5A" w:rsidP="00282B7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8F4D5A" w:rsidRPr="00BD5E16" w:rsidRDefault="008F4D5A" w:rsidP="008F4D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"/>
        <w:gridCol w:w="2913"/>
        <w:gridCol w:w="2003"/>
        <w:gridCol w:w="1389"/>
        <w:gridCol w:w="1111"/>
        <w:gridCol w:w="2988"/>
        <w:gridCol w:w="1767"/>
        <w:gridCol w:w="1031"/>
      </w:tblGrid>
      <w:tr w:rsidR="009653D5" w:rsidRPr="00BD5E16" w:rsidTr="006B0253">
        <w:tc>
          <w:tcPr>
            <w:tcW w:w="977" w:type="dxa"/>
            <w:shd w:val="clear" w:color="auto" w:fill="E7E6E6" w:themeFill="background2"/>
          </w:tcPr>
          <w:p w:rsidR="008F4D5A" w:rsidRPr="00BD5E16" w:rsidRDefault="008F4D5A" w:rsidP="002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7E6E6" w:themeFill="background2"/>
          </w:tcPr>
          <w:p w:rsidR="008F4D5A" w:rsidRPr="00BD5E16" w:rsidRDefault="008F4D5A" w:rsidP="002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2003" w:type="dxa"/>
            <w:shd w:val="clear" w:color="auto" w:fill="E7E6E6" w:themeFill="background2"/>
          </w:tcPr>
          <w:p w:rsidR="008F4D5A" w:rsidRPr="00BD5E16" w:rsidRDefault="008F4D5A" w:rsidP="002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389" w:type="dxa"/>
            <w:shd w:val="clear" w:color="auto" w:fill="E7E6E6" w:themeFill="background2"/>
          </w:tcPr>
          <w:p w:rsidR="008F4D5A" w:rsidRPr="00BD5E16" w:rsidRDefault="008F4D5A" w:rsidP="002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 w:rsidR="008F4D5A" w:rsidRPr="00BD5E16" w:rsidRDefault="008F4D5A" w:rsidP="002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 w:rsidR="008F4D5A" w:rsidRPr="00BD5E16" w:rsidRDefault="008F4D5A" w:rsidP="002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 w:rsidR="008F4D5A" w:rsidRPr="00BD5E16" w:rsidRDefault="008F4D5A" w:rsidP="002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KRITERIA PENILAIAN DAN </w:t>
            </w: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INDIKATOR</w:t>
            </w:r>
          </w:p>
        </w:tc>
        <w:tc>
          <w:tcPr>
            <w:tcW w:w="0" w:type="auto"/>
            <w:shd w:val="clear" w:color="auto" w:fill="E7E6E6" w:themeFill="background2"/>
          </w:tcPr>
          <w:p w:rsidR="008F4D5A" w:rsidRPr="00BD5E16" w:rsidRDefault="008F4D5A" w:rsidP="00282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BOBOT NILAI</w:t>
            </w:r>
          </w:p>
        </w:tc>
      </w:tr>
      <w:tr w:rsidR="009653D5" w:rsidRPr="00BD5E16" w:rsidTr="006B0253">
        <w:tc>
          <w:tcPr>
            <w:tcW w:w="977" w:type="dxa"/>
          </w:tcPr>
          <w:p w:rsidR="0027564D" w:rsidRPr="00BD5E16" w:rsidRDefault="0027564D" w:rsidP="00275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7564D" w:rsidRPr="00BD5E16" w:rsidRDefault="00CB2804" w:rsidP="00CB2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aliran teori belajar behaviorsm, cognitivism, dan constructivism.</w:t>
            </w:r>
          </w:p>
        </w:tc>
        <w:tc>
          <w:tcPr>
            <w:tcW w:w="2003" w:type="dxa"/>
          </w:tcPr>
          <w:p w:rsidR="0027564D" w:rsidRPr="00BD5E16" w:rsidRDefault="0027564D" w:rsidP="0027564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64D" w:rsidRPr="00BD5E16" w:rsidRDefault="0027564D" w:rsidP="0027564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27564D" w:rsidRPr="00BD5E16" w:rsidRDefault="00207266" w:rsidP="002756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Ceramah,</w:t>
            </w:r>
            <w:r w:rsidR="0027564D"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, tanya jawab</w:t>
            </w:r>
          </w:p>
        </w:tc>
        <w:tc>
          <w:tcPr>
            <w:tcW w:w="0" w:type="auto"/>
          </w:tcPr>
          <w:p w:rsidR="0027564D" w:rsidRPr="00BD5E16" w:rsidRDefault="0027564D" w:rsidP="002756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1 x 150 menit</w:t>
            </w:r>
          </w:p>
        </w:tc>
        <w:tc>
          <w:tcPr>
            <w:tcW w:w="0" w:type="auto"/>
          </w:tcPr>
          <w:p w:rsidR="0027564D" w:rsidRPr="00BD5E16" w:rsidRDefault="006B0253" w:rsidP="00CB280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Mendengarkan penjelasan dosen;</w:t>
            </w:r>
          </w:p>
          <w:p w:rsidR="006B0253" w:rsidRPr="00BD5E16" w:rsidRDefault="006B0253" w:rsidP="00CB280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Menjawab pertanyaan dosen</w:t>
            </w:r>
          </w:p>
          <w:p w:rsidR="006B0253" w:rsidRPr="00BD5E16" w:rsidRDefault="006B0253" w:rsidP="00CB280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3.Beratnya apabila ada yang kurang dipahami</w:t>
            </w:r>
          </w:p>
        </w:tc>
        <w:tc>
          <w:tcPr>
            <w:tcW w:w="0" w:type="auto"/>
          </w:tcPr>
          <w:p w:rsidR="0027564D" w:rsidRPr="00BD5E16" w:rsidRDefault="0027564D" w:rsidP="0027564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Kriteria penilaian yang digunakan penilaian acuan patokan (PAP) berdasarkan kunci jawaban dan rubrik penilaian</w:t>
            </w:r>
          </w:p>
          <w:p w:rsidR="0027564D" w:rsidRPr="00BD5E16" w:rsidRDefault="0027564D" w:rsidP="0027564D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64D" w:rsidRPr="00BD5E16" w:rsidRDefault="0027564D" w:rsidP="002756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</w:rPr>
              <w:t>Mampu m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enjelaskan karakteristik pembelajaran Bahasa yang komunikatif (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=CLT=Communicative language teaching</w:t>
            </w: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CLT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CLT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(contextual teaching and learningLT=Communicative language teaching;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jigsaw dan bertanya atau memberikan komentar yang brkaitan dengan </w:t>
            </w:r>
            <w:r w:rsidR="00027609"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LT=Communicative language teaching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yang digunakan penilaian acuan patokan (PAP) berdasarkan </w:t>
            </w:r>
            <w:r w:rsidR="009653D5"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penampilan pada presentasi dan jawban terhad</w:t>
            </w:r>
            <w:r w:rsidR="009B6BF4"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9653D5"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 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kunci jawaban dan rubrik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</w:t>
            </w:r>
          </w:p>
          <w:p w:rsidR="009653D5" w:rsidRPr="00BD5E16" w:rsidRDefault="006B0253" w:rsidP="009653D5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CTL (contextual teaching and learning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bagaimana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CTL (contextual teaching and learning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CTL (contextual teaching and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learning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CTL (contextual teaching and learning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dengan konteks.</w:t>
            </w:r>
          </w:p>
          <w:p w:rsidR="006B0253" w:rsidRPr="00BD5E16" w:rsidRDefault="006B0253" w:rsidP="006B02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CTL (contextual teaching and learning</w:t>
            </w: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CTL (contextual teaching and learning;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jigsaw dan bertanya atau memberikan komentar yang brkaitan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CTL (contextual teaching and learning;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Mendengarkan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terhadp 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 approach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bagaimana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 approach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 approach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 approach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dengan konteks.</w:t>
            </w:r>
          </w:p>
          <w:p w:rsidR="006B0253" w:rsidRPr="00BD5E16" w:rsidRDefault="006B0253" w:rsidP="006B02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Scientific approach 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Scientific approach;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pemaparan tentang jigsaw dan bertanya atau memberikan komentar yang berkaitan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Scientific approach 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penilaian 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PPP (Prsentation,-Practice-Production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bagaimana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PPP (Prsentation,-Practice-Production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PPP (Prsentation,-Practice-Production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4. Mampu mengkrisisi dan 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PPP (Prsentation,-Practice-Production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dengan konteks.</w:t>
            </w:r>
          </w:p>
          <w:p w:rsidR="006B0253" w:rsidRPr="00BD5E16" w:rsidRDefault="006B0253" w:rsidP="006B02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PPP (Prsentation,-Practice-Production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PPP (Prsentation,-Practice-Production;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PPP (Prsentation,-Practice-Production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bertanya atau memberikan komentar yang berkaitan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PPP (Prsentation,-Practice-Production;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Mendengarkan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TBLT (task-based language teaching)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bagaimana 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TBLT (task-based language teaching)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TBLT (task-based language teaching)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TBLT (task-based language teaching)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dengan konteks.</w:t>
            </w:r>
          </w:p>
          <w:p w:rsidR="006B0253" w:rsidRPr="00BD5E16" w:rsidRDefault="006B0253" w:rsidP="006B02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TBLT (task-based language teaching) 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TBLT (task-based language teaching);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pemaparan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TBLT (task-based language teaching)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dan bertanya atau memberikan komentar yang berkaitan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TBLT (task-based language teaching);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 Jigsaw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Mampu menjelaskan bagaimana Jigsaw 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Mampu menguraikan  prosedur pembelajaran Bahasa dengan menggunakan Jigsaw;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Mampu mengkrisisi dan memodifikasi konsep jigsaw  sesuai dengan konteks.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Jigsaw</w:t>
            </w: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jigsaw;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Mendengarkan pemaparan tentang jigsaw dan bertanya atau memberikan komentar yang brkaitan dengan Jigsaw;.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1.Mampu menjelaskan sejarah munculnya 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Mampu menjelaskan bagaimana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dengan konteks.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Role Play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 xml:space="preserve">Role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Play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bertanya atau memberikan komentar yang brkaitan dengan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Role Play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penilaian 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1.Mampu menjelaskan sejarah munculnya 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KWL (know-want to know-learned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bagaimana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KWL (know-want to know-learned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KWL (know-want to know-learned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KWL (know-want to know-learne d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 dengan konteks.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KWL (know-want to know-learned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53" w:rsidRPr="00BD5E16" w:rsidRDefault="006B0253" w:rsidP="006B0253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KWL (know-want to know-learned;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KWL (know-want to know-learne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bertanya atau memberikan komentar yang brkaitan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KWL (know-want to know-learned;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bagaimana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 dengan konteks.</w:t>
            </w:r>
          </w:p>
          <w:p w:rsidR="006B0253" w:rsidRPr="00BD5E16" w:rsidRDefault="006B0253" w:rsidP="006B025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TSI (think-share-interview)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dan bertanya atau memberikan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komentar yang berkaitan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ketika ditanya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pStyle w:val="ListParagraph"/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bagaimana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 dengan konteks.</w:t>
            </w:r>
          </w:p>
          <w:p w:rsidR="006B0253" w:rsidRPr="00BD5E16" w:rsidRDefault="006B0253" w:rsidP="006B0253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TSI (think-share-interview)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dan bertanya atau memberikan komentar yang berkaitan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TSI (think-share-interview);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temannya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TPS (think- Pair-share)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bagaimana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TPS (think- Pair-share)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dapat diimplementasikan dalam pembelajaran Bahasa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TPS (think- Pair-share)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TPS (think- Pair-share)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sesuai dengan konteks.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TPS (think- Pair-share)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TPS (think- Pair-share)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TPS (think- Pair-share)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dan bertanya atau memberikan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komentar yang berkaitan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TPS (think- Pair-share);;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(PAP)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Mind Mapping)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bagaimana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Mind Mapping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prosedur pembelajaran Bahasa dengan menggunakan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Mind Mapping 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Mind Mapping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 dengan konteks.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Mind Mapping 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Mind Mapping;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Mind Mapping d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bertanya atau memberikan komentar yang berkaitan dengan 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Mind Mapping 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(PAP) 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temannya atau dosen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1.Mampu menjelaskan sejarah (latar belakang)  munculnya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pemblajaran Bahasa Inggris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Mampu menjelaskan bagaimana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 diimplementasikan dalam pembelajaran Bahasa Inggris;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Mampu menguraikan  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prosedur pembelajaran Bahasa dengan menggunakan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Mampu mengkrisisi dan memodifikasi konsep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 dengan konteks.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oundtable</w:t>
            </w: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 jawab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150’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mempresentasikan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makalah tentang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roundtable;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Mendengarkan pemaparan tentang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bertanya atau memberikan komentar yang berkaitan dengan </w:t>
            </w:r>
            <w:r w:rsidRPr="00BD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roundtable</w:t>
            </w:r>
            <w:r w:rsidRPr="00BD5E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 rangkuman dari dosen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9653D5" w:rsidRPr="00BD5E16" w:rsidRDefault="009653D5" w:rsidP="009653D5">
            <w:pPr>
              <w:spacing w:after="0" w:line="36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Kriteria penilaian yang digunakan penilaian acuan patokan (PAP)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berdasarkan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penampilan pada presentasi dan jawban terhadp pertanyan temannya atau dosen dengan 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kunci jawaban dan rubrik penilaian</w:t>
            </w:r>
          </w:p>
          <w:p w:rsidR="006B0253" w:rsidRPr="00BD5E16" w:rsidRDefault="009653D5" w:rsidP="009653D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  <w:r w:rsidRPr="00BD5E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3D5" w:rsidRPr="00BD5E16" w:rsidTr="006B0253">
        <w:tc>
          <w:tcPr>
            <w:tcW w:w="977" w:type="dxa"/>
          </w:tcPr>
          <w:p w:rsidR="006B0253" w:rsidRPr="00BD5E16" w:rsidRDefault="006B0253" w:rsidP="006B0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</w:tcPr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53" w:rsidRPr="00BD5E16" w:rsidRDefault="006B0253" w:rsidP="006B025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B0253" w:rsidRPr="00BD5E16" w:rsidRDefault="006B0253" w:rsidP="006B025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B0253" w:rsidRPr="00BD5E16" w:rsidRDefault="006B0253" w:rsidP="006B0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D5A" w:rsidRPr="00BD5E16" w:rsidRDefault="008F4D5A" w:rsidP="008F4D5A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F4D5A" w:rsidRDefault="006477EF" w:rsidP="008F4D5A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BD5E16">
        <w:rPr>
          <w:rFonts w:ascii="Times New Roman" w:hAnsi="Times New Roman" w:cs="Times New Roman"/>
          <w:sz w:val="24"/>
          <w:szCs w:val="24"/>
          <w:lang w:val="en-US"/>
        </w:rPr>
        <w:t>Dosen PJ</w:t>
      </w:r>
    </w:p>
    <w:p w:rsidR="00647C6E" w:rsidRDefault="00647C6E" w:rsidP="008F4D5A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3175</wp:posOffset>
            </wp:positionV>
            <wp:extent cx="1323975" cy="781050"/>
            <wp:effectExtent l="19050" t="0" r="9525" b="0"/>
            <wp:wrapNone/>
            <wp:docPr id="6" name="Picture 5" descr="E:\3. PELAYANAN ONLINE MARET sd MEI\SCANAN TTD DOSEN\TTD PROF BAM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3. PELAYANAN ONLINE MARET sd MEI\SCANAN TTD DOSEN\TTD PROF BAMBA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C6E" w:rsidRDefault="00647C6E" w:rsidP="008F4D5A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647C6E" w:rsidRPr="00647C6E" w:rsidRDefault="00647C6E" w:rsidP="008F4D5A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647C6E" w:rsidRDefault="00647C6E" w:rsidP="00647C6E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6477EF" w:rsidRPr="00BD5E16" w:rsidRDefault="00647C6E" w:rsidP="00647C6E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Prof.Ag.</w:t>
      </w:r>
      <w:r>
        <w:rPr>
          <w:rFonts w:ascii="Times New Roman" w:hAnsi="Times New Roman" w:cs="Times New Roman"/>
          <w:sz w:val="24"/>
          <w:szCs w:val="24"/>
        </w:rPr>
        <w:t>B</w:t>
      </w:r>
      <w:r w:rsidR="006477EF" w:rsidRPr="00BD5E16">
        <w:rPr>
          <w:rFonts w:ascii="Times New Roman" w:hAnsi="Times New Roman" w:cs="Times New Roman"/>
          <w:sz w:val="24"/>
          <w:szCs w:val="24"/>
          <w:lang w:val="en-US"/>
        </w:rPr>
        <w:t>ambang Setyadi, M.A, Ph.D</w:t>
      </w:r>
    </w:p>
    <w:p w:rsidR="008F4D5A" w:rsidRPr="00BD5E16" w:rsidRDefault="008F4D5A" w:rsidP="008F4D5A">
      <w:pPr>
        <w:rPr>
          <w:rFonts w:ascii="Times New Roman" w:hAnsi="Times New Roman" w:cs="Times New Roman"/>
          <w:sz w:val="24"/>
          <w:szCs w:val="24"/>
        </w:rPr>
      </w:pPr>
    </w:p>
    <w:p w:rsidR="008F4D5A" w:rsidRPr="00BD5E16" w:rsidRDefault="008F4D5A" w:rsidP="008F4D5A">
      <w:pPr>
        <w:rPr>
          <w:rFonts w:ascii="Times New Roman" w:hAnsi="Times New Roman" w:cs="Times New Roman"/>
          <w:sz w:val="24"/>
          <w:szCs w:val="24"/>
        </w:rPr>
      </w:pPr>
    </w:p>
    <w:p w:rsidR="008F4D5A" w:rsidRPr="00BD5E16" w:rsidRDefault="008F4D5A" w:rsidP="008F4D5A">
      <w:pPr>
        <w:rPr>
          <w:rFonts w:ascii="Times New Roman" w:hAnsi="Times New Roman" w:cs="Times New Roman"/>
          <w:sz w:val="24"/>
          <w:szCs w:val="24"/>
        </w:rPr>
      </w:pPr>
    </w:p>
    <w:p w:rsidR="008F4D5A" w:rsidRPr="00BD5E16" w:rsidRDefault="008F4D5A" w:rsidP="008F4D5A">
      <w:pPr>
        <w:rPr>
          <w:rFonts w:ascii="Times New Roman" w:hAnsi="Times New Roman" w:cs="Times New Roman"/>
          <w:sz w:val="24"/>
          <w:szCs w:val="24"/>
        </w:rPr>
      </w:pPr>
    </w:p>
    <w:p w:rsidR="00D3462E" w:rsidRPr="00BD5E16" w:rsidRDefault="00D3462E" w:rsidP="008F4D5A">
      <w:pPr>
        <w:rPr>
          <w:rFonts w:ascii="Times New Roman" w:hAnsi="Times New Roman" w:cs="Times New Roman"/>
          <w:sz w:val="24"/>
          <w:szCs w:val="24"/>
        </w:rPr>
      </w:pPr>
    </w:p>
    <w:p w:rsidR="00B74E74" w:rsidRPr="00BD5E16" w:rsidRDefault="00B74E74">
      <w:pPr>
        <w:rPr>
          <w:rFonts w:ascii="Times New Roman" w:hAnsi="Times New Roman" w:cs="Times New Roman"/>
          <w:sz w:val="24"/>
          <w:szCs w:val="24"/>
        </w:rPr>
      </w:pPr>
    </w:p>
    <w:sectPr w:rsidR="00B74E74" w:rsidRPr="00BD5E16" w:rsidSect="00282B7D">
      <w:headerReference w:type="default" r:id="rId11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36" w:rsidRDefault="005A6336">
      <w:pPr>
        <w:spacing w:after="0" w:line="240" w:lineRule="auto"/>
      </w:pPr>
      <w:r>
        <w:separator/>
      </w:r>
    </w:p>
  </w:endnote>
  <w:endnote w:type="continuationSeparator" w:id="1">
    <w:p w:rsidR="005A6336" w:rsidRDefault="005A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36" w:rsidRDefault="005A6336">
      <w:pPr>
        <w:spacing w:after="0" w:line="240" w:lineRule="auto"/>
      </w:pPr>
      <w:r>
        <w:separator/>
      </w:r>
    </w:p>
  </w:footnote>
  <w:footnote w:type="continuationSeparator" w:id="1">
    <w:p w:rsidR="005A6336" w:rsidRDefault="005A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282B7D" w:rsidRPr="00670F32" w:rsidTr="00282B7D">
      <w:trPr>
        <w:trHeight w:val="1292"/>
      </w:trPr>
      <w:tc>
        <w:tcPr>
          <w:tcW w:w="1800" w:type="dxa"/>
          <w:hideMark/>
        </w:tcPr>
        <w:p w:rsidR="00282B7D" w:rsidRPr="00670F32" w:rsidRDefault="00282B7D" w:rsidP="00282B7D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282B7D" w:rsidRPr="00477637" w:rsidRDefault="00282B7D" w:rsidP="00282B7D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shd w:val="clear" w:color="auto" w:fill="FFFFFF"/>
            </w:rPr>
            <w:t>KEMENTERIAN PENDIDIKAN DAN KEBUDAYAAN</w:t>
          </w:r>
        </w:p>
        <w:p w:rsidR="00282B7D" w:rsidRPr="00DB5C05" w:rsidRDefault="00282B7D" w:rsidP="00282B7D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282B7D" w:rsidRPr="00DB5C05" w:rsidRDefault="00282B7D" w:rsidP="00282B7D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282B7D" w:rsidRPr="00DB5C05" w:rsidRDefault="00282B7D" w:rsidP="00282B7D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282B7D" w:rsidRPr="00670F32" w:rsidRDefault="00282B7D" w:rsidP="00282B7D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282B7D" w:rsidRPr="00670F32" w:rsidRDefault="00282B7D" w:rsidP="00282B7D">
          <w:pPr>
            <w:pStyle w:val="Subtitle"/>
            <w:rPr>
              <w:sz w:val="20"/>
              <w:szCs w:val="24"/>
            </w:rPr>
          </w:pPr>
        </w:p>
      </w:tc>
    </w:tr>
  </w:tbl>
  <w:p w:rsidR="00282B7D" w:rsidRDefault="00282B7D" w:rsidP="00282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BF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652A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1BC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4BE9"/>
    <w:multiLevelType w:val="hybridMultilevel"/>
    <w:tmpl w:val="5E10F9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598A"/>
    <w:multiLevelType w:val="hybridMultilevel"/>
    <w:tmpl w:val="7C08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3ECD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1C9C"/>
    <w:multiLevelType w:val="hybridMultilevel"/>
    <w:tmpl w:val="270C7D1C"/>
    <w:lvl w:ilvl="0" w:tplc="078E4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8B1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3F1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1895"/>
    <w:multiLevelType w:val="hybridMultilevel"/>
    <w:tmpl w:val="7CAA1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3B70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0727A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E5DEA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9413B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4C6"/>
    <w:multiLevelType w:val="hybridMultilevel"/>
    <w:tmpl w:val="72A005F6"/>
    <w:lvl w:ilvl="0" w:tplc="96B2D92E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4" w:hanging="360"/>
      </w:pPr>
    </w:lvl>
    <w:lvl w:ilvl="2" w:tplc="0421001B" w:tentative="1">
      <w:start w:val="1"/>
      <w:numFmt w:val="lowerRoman"/>
      <w:lvlText w:val="%3."/>
      <w:lvlJc w:val="right"/>
      <w:pPr>
        <w:ind w:left="1714" w:hanging="180"/>
      </w:pPr>
    </w:lvl>
    <w:lvl w:ilvl="3" w:tplc="0421000F" w:tentative="1">
      <w:start w:val="1"/>
      <w:numFmt w:val="decimal"/>
      <w:lvlText w:val="%4."/>
      <w:lvlJc w:val="left"/>
      <w:pPr>
        <w:ind w:left="2434" w:hanging="360"/>
      </w:pPr>
    </w:lvl>
    <w:lvl w:ilvl="4" w:tplc="04210019" w:tentative="1">
      <w:start w:val="1"/>
      <w:numFmt w:val="lowerLetter"/>
      <w:lvlText w:val="%5."/>
      <w:lvlJc w:val="left"/>
      <w:pPr>
        <w:ind w:left="3154" w:hanging="360"/>
      </w:pPr>
    </w:lvl>
    <w:lvl w:ilvl="5" w:tplc="0421001B" w:tentative="1">
      <w:start w:val="1"/>
      <w:numFmt w:val="lowerRoman"/>
      <w:lvlText w:val="%6."/>
      <w:lvlJc w:val="right"/>
      <w:pPr>
        <w:ind w:left="3874" w:hanging="180"/>
      </w:pPr>
    </w:lvl>
    <w:lvl w:ilvl="6" w:tplc="0421000F" w:tentative="1">
      <w:start w:val="1"/>
      <w:numFmt w:val="decimal"/>
      <w:lvlText w:val="%7."/>
      <w:lvlJc w:val="left"/>
      <w:pPr>
        <w:ind w:left="4594" w:hanging="360"/>
      </w:pPr>
    </w:lvl>
    <w:lvl w:ilvl="7" w:tplc="04210019" w:tentative="1">
      <w:start w:val="1"/>
      <w:numFmt w:val="lowerLetter"/>
      <w:lvlText w:val="%8."/>
      <w:lvlJc w:val="left"/>
      <w:pPr>
        <w:ind w:left="5314" w:hanging="360"/>
      </w:pPr>
    </w:lvl>
    <w:lvl w:ilvl="8" w:tplc="0421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6">
    <w:nsid w:val="4D267AD9"/>
    <w:multiLevelType w:val="hybridMultilevel"/>
    <w:tmpl w:val="08E0D7B8"/>
    <w:lvl w:ilvl="0" w:tplc="6FE62F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80A58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5F1E"/>
    <w:multiLevelType w:val="hybridMultilevel"/>
    <w:tmpl w:val="75DE42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C0CF9"/>
    <w:multiLevelType w:val="hybridMultilevel"/>
    <w:tmpl w:val="01965030"/>
    <w:lvl w:ilvl="0" w:tplc="7D84C8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023F1"/>
    <w:multiLevelType w:val="hybridMultilevel"/>
    <w:tmpl w:val="E4089356"/>
    <w:lvl w:ilvl="0" w:tplc="CA36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464BE"/>
    <w:multiLevelType w:val="hybridMultilevel"/>
    <w:tmpl w:val="42785D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17"/>
  </w:num>
  <w:num w:numId="17">
    <w:abstractNumId w:val="20"/>
  </w:num>
  <w:num w:numId="18">
    <w:abstractNumId w:val="11"/>
  </w:num>
  <w:num w:numId="19">
    <w:abstractNumId w:val="19"/>
  </w:num>
  <w:num w:numId="20">
    <w:abstractNumId w:val="9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87D"/>
    <w:rsid w:val="00027609"/>
    <w:rsid w:val="000C432F"/>
    <w:rsid w:val="001B2205"/>
    <w:rsid w:val="00207266"/>
    <w:rsid w:val="002108FD"/>
    <w:rsid w:val="0027564D"/>
    <w:rsid w:val="00282B7D"/>
    <w:rsid w:val="00296022"/>
    <w:rsid w:val="002C4AAA"/>
    <w:rsid w:val="002F35D0"/>
    <w:rsid w:val="0030587D"/>
    <w:rsid w:val="004667D8"/>
    <w:rsid w:val="00496240"/>
    <w:rsid w:val="0050653E"/>
    <w:rsid w:val="005A6336"/>
    <w:rsid w:val="006477EF"/>
    <w:rsid w:val="00647C6E"/>
    <w:rsid w:val="006B0253"/>
    <w:rsid w:val="006E497F"/>
    <w:rsid w:val="00793AD1"/>
    <w:rsid w:val="008476AB"/>
    <w:rsid w:val="00876A14"/>
    <w:rsid w:val="008B53CC"/>
    <w:rsid w:val="008C1492"/>
    <w:rsid w:val="008F4D5A"/>
    <w:rsid w:val="009653D5"/>
    <w:rsid w:val="009A466D"/>
    <w:rsid w:val="009B6BF4"/>
    <w:rsid w:val="00B00E7E"/>
    <w:rsid w:val="00B407AE"/>
    <w:rsid w:val="00B74E74"/>
    <w:rsid w:val="00BC1062"/>
    <w:rsid w:val="00BD5E16"/>
    <w:rsid w:val="00CB2804"/>
    <w:rsid w:val="00CC6776"/>
    <w:rsid w:val="00CE60A7"/>
    <w:rsid w:val="00D01A32"/>
    <w:rsid w:val="00D3462E"/>
    <w:rsid w:val="00DF598C"/>
    <w:rsid w:val="00E41945"/>
    <w:rsid w:val="00ED1142"/>
    <w:rsid w:val="00EF31EC"/>
    <w:rsid w:val="00F16942"/>
    <w:rsid w:val="00F404A6"/>
    <w:rsid w:val="00F50529"/>
    <w:rsid w:val="00F8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5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F4D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4D5A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8F4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5A"/>
    <w:rPr>
      <w:lang w:val="id-ID"/>
    </w:rPr>
  </w:style>
  <w:style w:type="paragraph" w:styleId="Subtitle">
    <w:name w:val="Subtitle"/>
    <w:basedOn w:val="Normal"/>
    <w:link w:val="SubtitleChar"/>
    <w:qFormat/>
    <w:rsid w:val="008F4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8F4D5A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F4D5A"/>
    <w:rPr>
      <w:lang w:val="id-ID"/>
    </w:rPr>
  </w:style>
  <w:style w:type="paragraph" w:styleId="NoSpacing">
    <w:name w:val="No Spacing"/>
    <w:link w:val="NoSpacingChar"/>
    <w:qFormat/>
    <w:rsid w:val="008F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8F4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8F4D5A"/>
  </w:style>
  <w:style w:type="paragraph" w:styleId="BalloonText">
    <w:name w:val="Balloon Text"/>
    <w:basedOn w:val="Normal"/>
    <w:link w:val="BalloonTextChar"/>
    <w:uiPriority w:val="99"/>
    <w:semiHidden/>
    <w:unhideWhenUsed/>
    <w:rsid w:val="0064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6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EVI</cp:lastModifiedBy>
  <cp:revision>60</cp:revision>
  <dcterms:created xsi:type="dcterms:W3CDTF">2021-05-14T13:20:00Z</dcterms:created>
  <dcterms:modified xsi:type="dcterms:W3CDTF">2021-12-03T12:35:00Z</dcterms:modified>
</cp:coreProperties>
</file>