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A1" w:rsidRPr="00C94944" w:rsidRDefault="00B41FA1" w:rsidP="00D22EA2">
      <w:pPr>
        <w:jc w:val="center"/>
        <w:rPr>
          <w:rFonts w:ascii="Times New Roman" w:hAnsi="Times New Roman" w:cs="Times New Roman"/>
          <w:b/>
          <w:sz w:val="24"/>
          <w:szCs w:val="24"/>
        </w:rPr>
      </w:pPr>
      <w:bookmarkStart w:id="0" w:name="_Hlk72347159"/>
    </w:p>
    <w:p w:rsidR="00D22EA2" w:rsidRPr="00C94944" w:rsidRDefault="00D22EA2" w:rsidP="00D22EA2">
      <w:pPr>
        <w:jc w:val="center"/>
        <w:rPr>
          <w:rFonts w:ascii="Times New Roman" w:hAnsi="Times New Roman" w:cs="Times New Roman"/>
          <w:b/>
          <w:sz w:val="24"/>
          <w:szCs w:val="24"/>
        </w:rPr>
      </w:pPr>
      <w:r w:rsidRPr="00C94944">
        <w:rPr>
          <w:rFonts w:ascii="Times New Roman" w:hAnsi="Times New Roman" w:cs="Times New Roman"/>
          <w:b/>
          <w:sz w:val="24"/>
          <w:szCs w:val="24"/>
        </w:rPr>
        <w:t>RENCANA PEMBELAJARAN SEMESTER (RPS)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1587"/>
        <w:gridCol w:w="2008"/>
        <w:gridCol w:w="1964"/>
        <w:gridCol w:w="1956"/>
        <w:gridCol w:w="1826"/>
        <w:gridCol w:w="2187"/>
      </w:tblGrid>
      <w:tr w:rsidR="00C94944" w:rsidRPr="00C94944" w:rsidTr="00070CFA">
        <w:trPr>
          <w:trHeight w:val="620"/>
        </w:trPr>
        <w:tc>
          <w:tcPr>
            <w:tcW w:w="2420" w:type="dxa"/>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MATA KULIAH (MK)</w:t>
            </w:r>
          </w:p>
        </w:tc>
        <w:tc>
          <w:tcPr>
            <w:tcW w:w="1587" w:type="dxa"/>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KODE</w:t>
            </w:r>
          </w:p>
        </w:tc>
        <w:tc>
          <w:tcPr>
            <w:tcW w:w="2008" w:type="dxa"/>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Rumpun MK</w:t>
            </w:r>
          </w:p>
        </w:tc>
        <w:tc>
          <w:tcPr>
            <w:tcW w:w="3920" w:type="dxa"/>
            <w:gridSpan w:val="2"/>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BOBOT (sks)</w:t>
            </w:r>
          </w:p>
        </w:tc>
        <w:tc>
          <w:tcPr>
            <w:tcW w:w="1826" w:type="dxa"/>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SEMESTER</w:t>
            </w:r>
          </w:p>
        </w:tc>
        <w:tc>
          <w:tcPr>
            <w:tcW w:w="2187" w:type="dxa"/>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TglPenyusunan</w:t>
            </w:r>
          </w:p>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p>
        </w:tc>
      </w:tr>
      <w:tr w:rsidR="00C94944" w:rsidRPr="00C94944" w:rsidTr="00070CFA">
        <w:tc>
          <w:tcPr>
            <w:tcW w:w="2420" w:type="dxa"/>
            <w:shd w:val="clear" w:color="auto" w:fill="auto"/>
          </w:tcPr>
          <w:p w:rsidR="00135405" w:rsidRPr="00C94944" w:rsidRDefault="00305694"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rPr>
              <w:t>Kurikulum dan Inovasi Pendidikan</w:t>
            </w:r>
          </w:p>
        </w:tc>
        <w:tc>
          <w:tcPr>
            <w:tcW w:w="1587" w:type="dxa"/>
            <w:shd w:val="clear" w:color="auto" w:fill="auto"/>
          </w:tcPr>
          <w:p w:rsidR="00135405" w:rsidRPr="00C94944" w:rsidRDefault="00305694"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eastAsia="Times New Roman" w:hAnsi="Times New Roman" w:cs="Times New Roman"/>
                <w:sz w:val="24"/>
                <w:szCs w:val="24"/>
              </w:rPr>
              <w:t>KIP820111</w:t>
            </w:r>
          </w:p>
        </w:tc>
        <w:tc>
          <w:tcPr>
            <w:tcW w:w="2008" w:type="dxa"/>
            <w:shd w:val="clear" w:color="auto" w:fill="auto"/>
          </w:tcPr>
          <w:p w:rsidR="00135405" w:rsidRPr="00C94944" w:rsidRDefault="00305694"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rPr>
              <w:t>Kurikulum dan Inovasi Pendidikan</w:t>
            </w:r>
          </w:p>
        </w:tc>
        <w:tc>
          <w:tcPr>
            <w:tcW w:w="1964" w:type="dxa"/>
            <w:shd w:val="clear" w:color="auto" w:fill="auto"/>
          </w:tcPr>
          <w:p w:rsidR="00135405" w:rsidRPr="00C94944" w:rsidRDefault="005671EB"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T=</w:t>
            </w:r>
            <w:r w:rsidR="005B12A7" w:rsidRPr="00C94944">
              <w:rPr>
                <w:rFonts w:ascii="Times New Roman" w:hAnsi="Times New Roman" w:cs="Times New Roman"/>
                <w:sz w:val="24"/>
                <w:szCs w:val="24"/>
                <w:lang w:val="en-US"/>
              </w:rPr>
              <w:t>3</w:t>
            </w:r>
            <w:r w:rsidR="00305694" w:rsidRPr="00C94944">
              <w:rPr>
                <w:rFonts w:ascii="Times New Roman" w:hAnsi="Times New Roman" w:cs="Times New Roman"/>
                <w:sz w:val="24"/>
                <w:szCs w:val="24"/>
                <w:lang w:val="en-US"/>
              </w:rPr>
              <w:t xml:space="preserve"> (3-0)</w:t>
            </w:r>
          </w:p>
        </w:tc>
        <w:tc>
          <w:tcPr>
            <w:tcW w:w="1956" w:type="dxa"/>
            <w:shd w:val="clear" w:color="auto" w:fill="auto"/>
          </w:tcPr>
          <w:p w:rsidR="00135405" w:rsidRPr="00C94944" w:rsidRDefault="005671EB"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P=</w:t>
            </w:r>
            <w:r w:rsidR="005B12A7" w:rsidRPr="00C94944">
              <w:rPr>
                <w:rFonts w:ascii="Times New Roman" w:hAnsi="Times New Roman" w:cs="Times New Roman"/>
                <w:sz w:val="24"/>
                <w:szCs w:val="24"/>
                <w:lang w:val="en-US"/>
              </w:rPr>
              <w:t>0</w:t>
            </w:r>
          </w:p>
        </w:tc>
        <w:tc>
          <w:tcPr>
            <w:tcW w:w="1826" w:type="dxa"/>
            <w:shd w:val="clear" w:color="auto" w:fill="auto"/>
          </w:tcPr>
          <w:p w:rsidR="00135405" w:rsidRPr="00C94944" w:rsidRDefault="00622D5B"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Ganjil</w:t>
            </w:r>
          </w:p>
        </w:tc>
        <w:tc>
          <w:tcPr>
            <w:tcW w:w="2187" w:type="dxa"/>
            <w:shd w:val="clear" w:color="auto" w:fill="auto"/>
          </w:tcPr>
          <w:p w:rsidR="00135405" w:rsidRPr="00C94944" w:rsidRDefault="00622D5B"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 xml:space="preserve">05 </w:t>
            </w:r>
            <w:r w:rsidR="00344BA1" w:rsidRPr="00C94944">
              <w:rPr>
                <w:rFonts w:ascii="Times New Roman" w:hAnsi="Times New Roman" w:cs="Times New Roman"/>
                <w:sz w:val="24"/>
                <w:szCs w:val="24"/>
                <w:lang w:val="en-US"/>
              </w:rPr>
              <w:t>Juli</w:t>
            </w:r>
            <w:r w:rsidRPr="00C94944">
              <w:rPr>
                <w:rFonts w:ascii="Times New Roman" w:hAnsi="Times New Roman" w:cs="Times New Roman"/>
                <w:sz w:val="24"/>
                <w:szCs w:val="24"/>
                <w:lang w:val="en-US"/>
              </w:rPr>
              <w:t>20</w:t>
            </w:r>
            <w:r w:rsidR="00927E99" w:rsidRPr="00C94944">
              <w:rPr>
                <w:rFonts w:ascii="Times New Roman" w:hAnsi="Times New Roman" w:cs="Times New Roman"/>
                <w:sz w:val="24"/>
                <w:szCs w:val="24"/>
                <w:lang w:val="en-US"/>
              </w:rPr>
              <w:t>20</w:t>
            </w:r>
          </w:p>
        </w:tc>
      </w:tr>
      <w:tr w:rsidR="00C94944" w:rsidRPr="00C94944" w:rsidTr="00070CFA">
        <w:tc>
          <w:tcPr>
            <w:tcW w:w="2420" w:type="dxa"/>
            <w:vMerge w:val="restart"/>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OTORISASI / PENGESAHAN</w:t>
            </w:r>
          </w:p>
        </w:tc>
        <w:tc>
          <w:tcPr>
            <w:tcW w:w="3595" w:type="dxa"/>
            <w:gridSpan w:val="2"/>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DosenPengembang RPS</w:t>
            </w:r>
          </w:p>
        </w:tc>
        <w:tc>
          <w:tcPr>
            <w:tcW w:w="3920" w:type="dxa"/>
            <w:gridSpan w:val="2"/>
            <w:shd w:val="clear" w:color="auto" w:fill="auto"/>
          </w:tcPr>
          <w:p w:rsidR="00135405" w:rsidRPr="00C94944" w:rsidRDefault="002A5A31" w:rsidP="0013540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67945</wp:posOffset>
                  </wp:positionV>
                  <wp:extent cx="1790700" cy="1085850"/>
                  <wp:effectExtent l="19050" t="0" r="0" b="0"/>
                  <wp:wrapNone/>
                  <wp:docPr id="5" name="Picture 3" descr="E:\3. PELAYANAN ONLINE MARET sd MEI\SCANAN TTD DOSEN\TTD BU FLORA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 PELAYANAN ONLINE MARET sd MEI\SCANAN TTD DOSEN\TTD BU FLORA JPG.png"/>
                          <pic:cNvPicPr>
                            <a:picLocks noChangeAspect="1" noChangeArrowheads="1"/>
                          </pic:cNvPicPr>
                        </pic:nvPicPr>
                        <pic:blipFill>
                          <a:blip r:embed="rId8"/>
                          <a:srcRect/>
                          <a:stretch>
                            <a:fillRect/>
                          </a:stretch>
                        </pic:blipFill>
                        <pic:spPr bwMode="auto">
                          <a:xfrm>
                            <a:off x="0" y="0"/>
                            <a:ext cx="1790700" cy="1085850"/>
                          </a:xfrm>
                          <a:prstGeom prst="rect">
                            <a:avLst/>
                          </a:prstGeom>
                          <a:noFill/>
                          <a:ln w="9525">
                            <a:noFill/>
                            <a:miter lim="800000"/>
                            <a:headEnd/>
                            <a:tailEnd/>
                          </a:ln>
                        </pic:spPr>
                      </pic:pic>
                    </a:graphicData>
                  </a:graphic>
                </wp:anchor>
              </w:drawing>
            </w:r>
            <w:r w:rsidR="00135405" w:rsidRPr="00C94944">
              <w:rPr>
                <w:rFonts w:ascii="Times New Roman" w:hAnsi="Times New Roman" w:cs="Times New Roman"/>
                <w:b/>
                <w:bCs/>
                <w:sz w:val="24"/>
                <w:szCs w:val="24"/>
                <w:lang w:val="en-US"/>
              </w:rPr>
              <w:t>Koordinator RMK (optional)</w:t>
            </w:r>
          </w:p>
        </w:tc>
        <w:tc>
          <w:tcPr>
            <w:tcW w:w="4013" w:type="dxa"/>
            <w:gridSpan w:val="2"/>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Ka PRODI</w:t>
            </w:r>
          </w:p>
        </w:tc>
      </w:tr>
      <w:tr w:rsidR="00135405" w:rsidRPr="00C94944" w:rsidTr="00070CFA">
        <w:trPr>
          <w:trHeight w:val="1358"/>
        </w:trPr>
        <w:tc>
          <w:tcPr>
            <w:tcW w:w="2420" w:type="dxa"/>
            <w:vMerge/>
            <w:shd w:val="clear" w:color="auto" w:fill="auto"/>
          </w:tcPr>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p>
        </w:tc>
        <w:tc>
          <w:tcPr>
            <w:tcW w:w="3595" w:type="dxa"/>
            <w:gridSpan w:val="2"/>
            <w:shd w:val="clear" w:color="auto" w:fill="auto"/>
          </w:tcPr>
          <w:p w:rsidR="00006493" w:rsidRPr="00C94944" w:rsidRDefault="002A5A31" w:rsidP="00135405">
            <w:pPr>
              <w:autoSpaceDE w:val="0"/>
              <w:autoSpaceDN w:val="0"/>
              <w:adjustRightInd w:val="0"/>
              <w:spacing w:after="0" w:line="240" w:lineRule="auto"/>
              <w:rPr>
                <w:rFonts w:ascii="Times New Roman" w:hAnsi="Times New Roman" w:cs="Times New Roman"/>
                <w:bCs/>
                <w:sz w:val="24"/>
                <w:szCs w:val="24"/>
              </w:rPr>
            </w:pPr>
            <w:bookmarkStart w:id="1" w:name="_GoBack"/>
            <w:bookmarkEnd w:id="1"/>
            <w:r>
              <w:rPr>
                <w:rFonts w:ascii="Times New Roman" w:hAnsi="Times New Roman" w:cs="Times New Roman"/>
                <w:bCs/>
                <w:noProof/>
                <w:sz w:val="24"/>
                <w:szCs w:val="24"/>
                <w:lang w:eastAsia="id-ID"/>
              </w:rPr>
              <w:drawing>
                <wp:anchor distT="0" distB="0" distL="114300" distR="114300" simplePos="0" relativeHeight="251658240" behindDoc="1" locked="0" layoutInCell="1" allowOverlap="1">
                  <wp:simplePos x="0" y="0"/>
                  <wp:positionH relativeFrom="column">
                    <wp:posOffset>396875</wp:posOffset>
                  </wp:positionH>
                  <wp:positionV relativeFrom="paragraph">
                    <wp:posOffset>-8890</wp:posOffset>
                  </wp:positionV>
                  <wp:extent cx="942975" cy="781050"/>
                  <wp:effectExtent l="19050" t="0" r="9525" b="0"/>
                  <wp:wrapNone/>
                  <wp:docPr id="2" name="Picture 1" descr="E:\3. PELAYANAN ONLINE MARET sd MEI\SCANAN TTD DOSEN\ttd Bu 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PELAYANAN ONLINE MARET sd MEI\SCANAN TTD DOSEN\ttd Bu EEn.jpg"/>
                          <pic:cNvPicPr>
                            <a:picLocks noChangeAspect="1" noChangeArrowheads="1"/>
                          </pic:cNvPicPr>
                        </pic:nvPicPr>
                        <pic:blipFill>
                          <a:blip r:embed="rId9"/>
                          <a:srcRect/>
                          <a:stretch>
                            <a:fillRect/>
                          </a:stretch>
                        </pic:blipFill>
                        <pic:spPr bwMode="auto">
                          <a:xfrm>
                            <a:off x="0" y="0"/>
                            <a:ext cx="942975" cy="781050"/>
                          </a:xfrm>
                          <a:prstGeom prst="rect">
                            <a:avLst/>
                          </a:prstGeom>
                          <a:noFill/>
                          <a:ln w="9525">
                            <a:noFill/>
                            <a:miter lim="800000"/>
                            <a:headEnd/>
                            <a:tailEnd/>
                          </a:ln>
                        </pic:spPr>
                      </pic:pic>
                    </a:graphicData>
                  </a:graphic>
                </wp:anchor>
              </w:drawing>
            </w:r>
          </w:p>
          <w:p w:rsidR="00006493" w:rsidRPr="00C94944" w:rsidRDefault="00006493" w:rsidP="00F76D7C">
            <w:pPr>
              <w:autoSpaceDE w:val="0"/>
              <w:autoSpaceDN w:val="0"/>
              <w:adjustRightInd w:val="0"/>
              <w:spacing w:after="0" w:line="240" w:lineRule="auto"/>
              <w:jc w:val="center"/>
              <w:rPr>
                <w:rFonts w:ascii="Times New Roman" w:hAnsi="Times New Roman" w:cs="Times New Roman"/>
                <w:bCs/>
                <w:sz w:val="24"/>
                <w:szCs w:val="24"/>
              </w:rPr>
            </w:pPr>
          </w:p>
          <w:p w:rsidR="00750AE7" w:rsidRDefault="00750AE7" w:rsidP="00135405">
            <w:pPr>
              <w:autoSpaceDE w:val="0"/>
              <w:autoSpaceDN w:val="0"/>
              <w:adjustRightInd w:val="0"/>
              <w:spacing w:after="0" w:line="240" w:lineRule="auto"/>
              <w:rPr>
                <w:rFonts w:ascii="Times New Roman" w:hAnsi="Times New Roman" w:cs="Times New Roman"/>
                <w:bCs/>
                <w:sz w:val="24"/>
                <w:szCs w:val="24"/>
              </w:rPr>
            </w:pPr>
          </w:p>
          <w:p w:rsidR="00750AE7" w:rsidRDefault="00750AE7" w:rsidP="00135405">
            <w:pPr>
              <w:autoSpaceDE w:val="0"/>
              <w:autoSpaceDN w:val="0"/>
              <w:adjustRightInd w:val="0"/>
              <w:spacing w:after="0" w:line="240" w:lineRule="auto"/>
              <w:rPr>
                <w:rFonts w:ascii="Times New Roman" w:hAnsi="Times New Roman" w:cs="Times New Roman"/>
                <w:bCs/>
                <w:sz w:val="24"/>
                <w:szCs w:val="24"/>
              </w:rPr>
            </w:pPr>
          </w:p>
          <w:p w:rsidR="00622D5B" w:rsidRPr="00C94944" w:rsidRDefault="00D414E4"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Cs/>
                <w:sz w:val="24"/>
                <w:szCs w:val="24"/>
              </w:rPr>
              <w:t>Dr.</w:t>
            </w:r>
            <w:r w:rsidR="00750AE7">
              <w:rPr>
                <w:rFonts w:ascii="Times New Roman" w:hAnsi="Times New Roman" w:cs="Times New Roman"/>
                <w:bCs/>
                <w:sz w:val="24"/>
                <w:szCs w:val="24"/>
              </w:rPr>
              <w:t xml:space="preserve"> </w:t>
            </w:r>
            <w:r w:rsidR="00305694" w:rsidRPr="00C94944">
              <w:rPr>
                <w:rFonts w:ascii="Times New Roman" w:hAnsi="Times New Roman" w:cs="Times New Roman"/>
                <w:bCs/>
                <w:sz w:val="24"/>
                <w:szCs w:val="24"/>
                <w:lang w:val="en-US"/>
              </w:rPr>
              <w:t>Een</w:t>
            </w:r>
            <w:r w:rsidR="00750AE7">
              <w:rPr>
                <w:rFonts w:ascii="Times New Roman" w:hAnsi="Times New Roman" w:cs="Times New Roman"/>
                <w:bCs/>
                <w:sz w:val="24"/>
                <w:szCs w:val="24"/>
              </w:rPr>
              <w:t xml:space="preserve"> Y. Haenilah, M.Pd. </w:t>
            </w:r>
            <w:r w:rsidRPr="00C94944">
              <w:rPr>
                <w:rFonts w:ascii="Times New Roman" w:hAnsi="Times New Roman" w:cs="Times New Roman"/>
                <w:bCs/>
                <w:sz w:val="24"/>
                <w:szCs w:val="24"/>
              </w:rPr>
              <w:t>(PJ)</w:t>
            </w:r>
          </w:p>
        </w:tc>
        <w:tc>
          <w:tcPr>
            <w:tcW w:w="3920" w:type="dxa"/>
            <w:gridSpan w:val="2"/>
            <w:shd w:val="clear" w:color="auto" w:fill="auto"/>
          </w:tcPr>
          <w:p w:rsidR="00135405" w:rsidRPr="00C94944" w:rsidRDefault="002A5A31" w:rsidP="0013540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drawing>
                <wp:anchor distT="0" distB="0" distL="114300" distR="114300" simplePos="0" relativeHeight="251659264" behindDoc="1" locked="0" layoutInCell="1" allowOverlap="1">
                  <wp:simplePos x="0" y="0"/>
                  <wp:positionH relativeFrom="column">
                    <wp:posOffset>19050</wp:posOffset>
                  </wp:positionH>
                  <wp:positionV relativeFrom="paragraph">
                    <wp:posOffset>634</wp:posOffset>
                  </wp:positionV>
                  <wp:extent cx="857250" cy="969065"/>
                  <wp:effectExtent l="19050" t="0" r="0" b="0"/>
                  <wp:wrapNone/>
                  <wp:docPr id="3" name="Picture 2" descr="E:\3. PELAYANAN ONLINE MARET sd MEI\SCANAN TTD DOSEN\ttd Bu 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PELAYANAN ONLINE MARET sd MEI\SCANAN TTD DOSEN\ttd Bu EEn.jpg"/>
                          <pic:cNvPicPr>
                            <a:picLocks noChangeAspect="1" noChangeArrowheads="1"/>
                          </pic:cNvPicPr>
                        </pic:nvPicPr>
                        <pic:blipFill>
                          <a:blip r:embed="rId9"/>
                          <a:srcRect/>
                          <a:stretch>
                            <a:fillRect/>
                          </a:stretch>
                        </pic:blipFill>
                        <pic:spPr bwMode="auto">
                          <a:xfrm>
                            <a:off x="0" y="0"/>
                            <a:ext cx="857250" cy="969065"/>
                          </a:xfrm>
                          <a:prstGeom prst="rect">
                            <a:avLst/>
                          </a:prstGeom>
                          <a:noFill/>
                          <a:ln w="9525">
                            <a:noFill/>
                            <a:miter lim="800000"/>
                            <a:headEnd/>
                            <a:tailEnd/>
                          </a:ln>
                        </pic:spPr>
                      </pic:pic>
                    </a:graphicData>
                  </a:graphic>
                </wp:anchor>
              </w:drawing>
            </w:r>
          </w:p>
          <w:p w:rsidR="00750AE7" w:rsidRDefault="00750AE7" w:rsidP="00135405">
            <w:pPr>
              <w:autoSpaceDE w:val="0"/>
              <w:autoSpaceDN w:val="0"/>
              <w:adjustRightInd w:val="0"/>
              <w:spacing w:after="0" w:line="240" w:lineRule="auto"/>
              <w:rPr>
                <w:rFonts w:ascii="Times New Roman" w:hAnsi="Times New Roman" w:cs="Times New Roman"/>
                <w:bCs/>
                <w:sz w:val="24"/>
                <w:szCs w:val="24"/>
              </w:rPr>
            </w:pPr>
          </w:p>
          <w:p w:rsidR="00750AE7" w:rsidRDefault="00750AE7" w:rsidP="00135405">
            <w:pPr>
              <w:autoSpaceDE w:val="0"/>
              <w:autoSpaceDN w:val="0"/>
              <w:adjustRightInd w:val="0"/>
              <w:spacing w:after="0" w:line="240" w:lineRule="auto"/>
              <w:rPr>
                <w:rFonts w:ascii="Times New Roman" w:hAnsi="Times New Roman" w:cs="Times New Roman"/>
                <w:bCs/>
                <w:sz w:val="24"/>
                <w:szCs w:val="24"/>
              </w:rPr>
            </w:pPr>
          </w:p>
          <w:p w:rsidR="00750AE7" w:rsidRDefault="00750AE7" w:rsidP="00135405">
            <w:pPr>
              <w:autoSpaceDE w:val="0"/>
              <w:autoSpaceDN w:val="0"/>
              <w:adjustRightInd w:val="0"/>
              <w:spacing w:after="0" w:line="240" w:lineRule="auto"/>
              <w:rPr>
                <w:rFonts w:ascii="Times New Roman" w:hAnsi="Times New Roman" w:cs="Times New Roman"/>
                <w:bCs/>
                <w:sz w:val="24"/>
                <w:szCs w:val="24"/>
              </w:rPr>
            </w:pPr>
          </w:p>
          <w:p w:rsidR="00006493" w:rsidRPr="00C94944" w:rsidRDefault="00750AE7"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t>Dr.</w:t>
            </w:r>
            <w:r>
              <w:rPr>
                <w:rFonts w:ascii="Times New Roman" w:hAnsi="Times New Roman" w:cs="Times New Roman"/>
                <w:bCs/>
                <w:sz w:val="24"/>
                <w:szCs w:val="24"/>
              </w:rPr>
              <w:t xml:space="preserve"> </w:t>
            </w:r>
            <w:r w:rsidRPr="00C94944">
              <w:rPr>
                <w:rFonts w:ascii="Times New Roman" w:hAnsi="Times New Roman" w:cs="Times New Roman"/>
                <w:bCs/>
                <w:sz w:val="24"/>
                <w:szCs w:val="24"/>
                <w:lang w:val="en-US"/>
              </w:rPr>
              <w:t>Een</w:t>
            </w:r>
            <w:r>
              <w:rPr>
                <w:rFonts w:ascii="Times New Roman" w:hAnsi="Times New Roman" w:cs="Times New Roman"/>
                <w:bCs/>
                <w:sz w:val="24"/>
                <w:szCs w:val="24"/>
              </w:rPr>
              <w:t xml:space="preserve"> Y. Haenilah, M.Pd. </w:t>
            </w:r>
          </w:p>
        </w:tc>
        <w:tc>
          <w:tcPr>
            <w:tcW w:w="4013" w:type="dxa"/>
            <w:gridSpan w:val="2"/>
            <w:shd w:val="clear" w:color="auto" w:fill="auto"/>
          </w:tcPr>
          <w:p w:rsidR="00006493" w:rsidRPr="00C94944" w:rsidRDefault="00006493" w:rsidP="00135405">
            <w:pPr>
              <w:autoSpaceDE w:val="0"/>
              <w:autoSpaceDN w:val="0"/>
              <w:adjustRightInd w:val="0"/>
              <w:spacing w:after="0" w:line="240" w:lineRule="auto"/>
              <w:rPr>
                <w:rFonts w:ascii="Times New Roman" w:hAnsi="Times New Roman" w:cs="Times New Roman"/>
                <w:b/>
                <w:bCs/>
                <w:sz w:val="24"/>
                <w:szCs w:val="24"/>
                <w:lang w:val="en-US"/>
              </w:rPr>
            </w:pPr>
          </w:p>
          <w:p w:rsidR="00006493" w:rsidRPr="00C94944" w:rsidRDefault="00006493" w:rsidP="00135405">
            <w:pPr>
              <w:autoSpaceDE w:val="0"/>
              <w:autoSpaceDN w:val="0"/>
              <w:adjustRightInd w:val="0"/>
              <w:spacing w:after="0" w:line="240" w:lineRule="auto"/>
              <w:rPr>
                <w:rFonts w:ascii="Times New Roman" w:hAnsi="Times New Roman" w:cs="Times New Roman"/>
                <w:b/>
                <w:bCs/>
                <w:sz w:val="24"/>
                <w:szCs w:val="24"/>
                <w:lang w:val="en-US"/>
              </w:rPr>
            </w:pPr>
          </w:p>
          <w:p w:rsidR="00135405" w:rsidRPr="00C94944" w:rsidRDefault="00135405" w:rsidP="00135405">
            <w:pPr>
              <w:autoSpaceDE w:val="0"/>
              <w:autoSpaceDN w:val="0"/>
              <w:adjustRightInd w:val="0"/>
              <w:spacing w:after="0" w:line="240" w:lineRule="auto"/>
              <w:rPr>
                <w:rFonts w:ascii="Times New Roman" w:hAnsi="Times New Roman" w:cs="Times New Roman"/>
                <w:sz w:val="24"/>
                <w:szCs w:val="24"/>
                <w:lang w:val="en-US"/>
              </w:rPr>
            </w:pPr>
          </w:p>
          <w:p w:rsidR="005B12A7" w:rsidRPr="00C94944" w:rsidRDefault="005B12A7" w:rsidP="00135405">
            <w:pPr>
              <w:autoSpaceDE w:val="0"/>
              <w:autoSpaceDN w:val="0"/>
              <w:adjustRightInd w:val="0"/>
              <w:spacing w:after="0" w:line="240" w:lineRule="auto"/>
              <w:rPr>
                <w:rFonts w:ascii="Times New Roman" w:hAnsi="Times New Roman" w:cs="Times New Roman"/>
                <w:sz w:val="24"/>
                <w:szCs w:val="24"/>
                <w:lang w:val="en-US"/>
              </w:rPr>
            </w:pPr>
          </w:p>
          <w:p w:rsidR="005B12A7" w:rsidRPr="00C94944" w:rsidRDefault="005B12A7"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Dr. Flora, M.Pd.</w:t>
            </w:r>
          </w:p>
        </w:tc>
      </w:tr>
    </w:tbl>
    <w:p w:rsidR="00135405" w:rsidRPr="00C94944" w:rsidRDefault="00135405" w:rsidP="00135405">
      <w:pPr>
        <w:autoSpaceDE w:val="0"/>
        <w:autoSpaceDN w:val="0"/>
        <w:adjustRightInd w:val="0"/>
        <w:spacing w:after="0" w:line="240" w:lineRule="auto"/>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2243"/>
        <w:gridCol w:w="9994"/>
      </w:tblGrid>
      <w:tr w:rsidR="00C94944" w:rsidRPr="00C94944" w:rsidTr="002A5A31">
        <w:trPr>
          <w:trHeight w:val="70"/>
        </w:trPr>
        <w:tc>
          <w:tcPr>
            <w:tcW w:w="1937" w:type="dxa"/>
            <w:vMerge w:val="restart"/>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Capaian</w:t>
            </w:r>
          </w:p>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Pembelajaran</w:t>
            </w:r>
          </w:p>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2011" w:type="dxa"/>
            <w:gridSpan w:val="2"/>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CPL-PRODI yang dibebankanpada MK</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sz w:val="24"/>
                <w:szCs w:val="24"/>
                <w:lang w:val="en-US"/>
              </w:rPr>
              <w:t>S</w:t>
            </w:r>
            <w:r w:rsidR="00FF2425" w:rsidRPr="00C94944">
              <w:rPr>
                <w:rFonts w:ascii="Times New Roman" w:hAnsi="Times New Roman" w:cs="Times New Roman"/>
                <w:sz w:val="24"/>
                <w:szCs w:val="24"/>
                <w:lang w:val="en-US"/>
              </w:rPr>
              <w:t>ikap</w:t>
            </w:r>
          </w:p>
        </w:tc>
        <w:tc>
          <w:tcPr>
            <w:tcW w:w="10310"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eastAsia="Times New Roman" w:hAnsi="Times New Roman" w:cs="Times New Roman"/>
                <w:kern w:val="24"/>
                <w:sz w:val="24"/>
                <w:szCs w:val="24"/>
                <w:lang w:val="en-US"/>
              </w:rPr>
              <w:t>Menunjukkansikapbertanggungjawabataspekerjaandibidangkeahliannyasecaramandiri</w:t>
            </w:r>
          </w:p>
        </w:tc>
      </w:tr>
      <w:tr w:rsidR="00C94944" w:rsidRPr="00C94944" w:rsidTr="00047FE7">
        <w:trPr>
          <w:trHeight w:val="341"/>
        </w:trPr>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sz w:val="24"/>
                <w:szCs w:val="24"/>
                <w:lang w:val="en-US"/>
              </w:rPr>
              <w:t>P</w:t>
            </w:r>
            <w:r w:rsidR="00FF2425" w:rsidRPr="00C94944">
              <w:rPr>
                <w:rFonts w:ascii="Times New Roman" w:hAnsi="Times New Roman" w:cs="Times New Roman"/>
                <w:sz w:val="24"/>
                <w:szCs w:val="24"/>
                <w:lang w:val="en-US"/>
              </w:rPr>
              <w:t>engetahuan</w:t>
            </w:r>
          </w:p>
        </w:tc>
        <w:tc>
          <w:tcPr>
            <w:tcW w:w="10310" w:type="dxa"/>
            <w:shd w:val="clear" w:color="auto" w:fill="auto"/>
          </w:tcPr>
          <w:p w:rsidR="00DE0591" w:rsidRPr="00C94944" w:rsidRDefault="00DE0591" w:rsidP="00135405">
            <w:pPr>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Menguasaikonsepteoritis</w:t>
            </w:r>
            <w:r w:rsidR="00FF2425" w:rsidRPr="00C94944">
              <w:rPr>
                <w:rFonts w:ascii="Times New Roman" w:hAnsi="Times New Roman" w:cs="Times New Roman"/>
                <w:sz w:val="24"/>
                <w:szCs w:val="24"/>
                <w:lang w:val="en-US"/>
              </w:rPr>
              <w:t>terkait</w:t>
            </w:r>
            <w:r w:rsidR="00074134" w:rsidRPr="00C94944">
              <w:rPr>
                <w:rFonts w:ascii="Times New Roman" w:hAnsi="Times New Roman" w:cs="Times New Roman"/>
                <w:sz w:val="24"/>
                <w:szCs w:val="24"/>
                <w:lang w:val="en-US"/>
              </w:rPr>
              <w:t>kurikulum dan pendidikan</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sz w:val="24"/>
                <w:szCs w:val="24"/>
                <w:lang w:val="en-US"/>
              </w:rPr>
              <w:t>K</w:t>
            </w:r>
            <w:r w:rsidR="00FF2425" w:rsidRPr="00C94944">
              <w:rPr>
                <w:rFonts w:ascii="Times New Roman" w:hAnsi="Times New Roman" w:cs="Times New Roman"/>
                <w:sz w:val="24"/>
                <w:szCs w:val="24"/>
                <w:lang w:val="en-US"/>
              </w:rPr>
              <w:t>eterampilan</w:t>
            </w:r>
            <w:r w:rsidRPr="00C94944">
              <w:rPr>
                <w:rFonts w:ascii="Times New Roman" w:hAnsi="Times New Roman" w:cs="Times New Roman"/>
                <w:sz w:val="24"/>
                <w:szCs w:val="24"/>
                <w:lang w:val="en-US"/>
              </w:rPr>
              <w:t>U</w:t>
            </w:r>
            <w:r w:rsidR="00FF2425" w:rsidRPr="00C94944">
              <w:rPr>
                <w:rFonts w:ascii="Times New Roman" w:hAnsi="Times New Roman" w:cs="Times New Roman"/>
                <w:sz w:val="24"/>
                <w:szCs w:val="24"/>
                <w:lang w:val="en-US"/>
              </w:rPr>
              <w:t>mum</w:t>
            </w:r>
          </w:p>
        </w:tc>
        <w:tc>
          <w:tcPr>
            <w:tcW w:w="10310" w:type="dxa"/>
            <w:shd w:val="clear" w:color="auto" w:fill="auto"/>
          </w:tcPr>
          <w:p w:rsidR="00DE0591" w:rsidRPr="00C94944" w:rsidRDefault="00FF2425"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Mampuberfikirkritis dan mampumengambilkeputusanberdasarkanfakta dan data</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K</w:t>
            </w:r>
            <w:r w:rsidR="00FF2425" w:rsidRPr="00C94944">
              <w:rPr>
                <w:rFonts w:ascii="Times New Roman" w:hAnsi="Times New Roman" w:cs="Times New Roman"/>
                <w:sz w:val="24"/>
                <w:szCs w:val="24"/>
                <w:lang w:val="en-US"/>
              </w:rPr>
              <w:t>eterampilanKhusus</w:t>
            </w:r>
          </w:p>
        </w:tc>
        <w:tc>
          <w:tcPr>
            <w:tcW w:w="10310" w:type="dxa"/>
            <w:shd w:val="clear" w:color="auto" w:fill="auto"/>
          </w:tcPr>
          <w:p w:rsidR="00DE0591" w:rsidRPr="00C94944" w:rsidRDefault="00DE0591" w:rsidP="004C1554">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Ma</w:t>
            </w:r>
            <w:r w:rsidR="00070CFA" w:rsidRPr="00C94944">
              <w:rPr>
                <w:rFonts w:ascii="Times New Roman" w:hAnsi="Times New Roman" w:cs="Times New Roman"/>
                <w:sz w:val="24"/>
                <w:szCs w:val="24"/>
                <w:lang w:val="en-US"/>
              </w:rPr>
              <w:t>mpu</w:t>
            </w:r>
            <w:r w:rsidR="00074134" w:rsidRPr="00C94944">
              <w:rPr>
                <w:rFonts w:ascii="Times New Roman" w:hAnsi="Times New Roman" w:cs="Times New Roman"/>
                <w:sz w:val="24"/>
                <w:szCs w:val="24"/>
                <w:lang w:val="en-US"/>
              </w:rPr>
              <w:t>mengkritiskurikulum dan mengembangkannya.</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2011" w:type="dxa"/>
            <w:gridSpan w:val="2"/>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CapaianPembelajaran Mata Kuliah (CPMK)</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sz w:val="24"/>
                <w:szCs w:val="24"/>
                <w:lang w:val="en-US"/>
              </w:rPr>
              <w:t>CPMK</w:t>
            </w:r>
          </w:p>
        </w:tc>
        <w:tc>
          <w:tcPr>
            <w:tcW w:w="10310" w:type="dxa"/>
            <w:shd w:val="clear" w:color="auto" w:fill="auto"/>
          </w:tcPr>
          <w:p w:rsidR="00DE0591" w:rsidRPr="00C94944" w:rsidRDefault="00074134" w:rsidP="00DE0591">
            <w:pPr>
              <w:spacing w:after="0" w:line="240" w:lineRule="auto"/>
              <w:rPr>
                <w:rFonts w:ascii="Times New Roman" w:hAnsi="Times New Roman" w:cs="Times New Roman"/>
                <w:bCs/>
                <w:sz w:val="24"/>
                <w:szCs w:val="24"/>
                <w:lang w:val="en-US"/>
              </w:rPr>
            </w:pPr>
            <w:r w:rsidRPr="00C94944">
              <w:rPr>
                <w:rFonts w:ascii="Times New Roman" w:hAnsi="Times New Roman" w:cs="Times New Roman"/>
                <w:bCs/>
                <w:sz w:val="24"/>
                <w:szCs w:val="24"/>
                <w:lang w:val="en-US"/>
              </w:rPr>
              <w:t>Memilikipengetahuantentangkonsep, prosedurpengembangankurikulum dan mampumengembangkannyasesuaidengantujuanpendikan.</w:t>
            </w:r>
          </w:p>
        </w:tc>
      </w:tr>
      <w:tr w:rsidR="00C94944" w:rsidRPr="00C94944" w:rsidTr="00047FE7">
        <w:tc>
          <w:tcPr>
            <w:tcW w:w="1937" w:type="dxa"/>
            <w:vMerge/>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p>
        </w:tc>
        <w:tc>
          <w:tcPr>
            <w:tcW w:w="12011" w:type="dxa"/>
            <w:gridSpan w:val="2"/>
            <w:shd w:val="clear" w:color="auto" w:fill="auto"/>
          </w:tcPr>
          <w:p w:rsidR="00DE0591" w:rsidRPr="00C94944" w:rsidRDefault="00DE0591" w:rsidP="00135405">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 xml:space="preserve">CPL </w:t>
            </w:r>
            <w:r w:rsidRPr="00C94944">
              <w:rPr>
                <w:rFonts w:ascii="Cambria Math" w:eastAsia="SymbolMT" w:hAnsi="Cambria Math" w:cs="Cambria Math"/>
                <w:sz w:val="24"/>
                <w:szCs w:val="24"/>
                <w:lang w:val="en-US"/>
              </w:rPr>
              <w:t>⬌</w:t>
            </w:r>
            <w:r w:rsidRPr="00C94944">
              <w:rPr>
                <w:rFonts w:ascii="Times New Roman" w:hAnsi="Times New Roman" w:cs="Times New Roman"/>
                <w:b/>
                <w:bCs/>
                <w:sz w:val="24"/>
                <w:szCs w:val="24"/>
                <w:lang w:val="en-US"/>
              </w:rPr>
              <w:t>Sub-CPMK</w:t>
            </w:r>
          </w:p>
        </w:tc>
      </w:tr>
      <w:tr w:rsidR="00C94944" w:rsidRPr="00C94944" w:rsidTr="00047FE7">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1 dan 2</w:t>
            </w:r>
          </w:p>
        </w:tc>
        <w:tc>
          <w:tcPr>
            <w:tcW w:w="10310" w:type="dxa"/>
            <w:shd w:val="clear" w:color="auto" w:fill="auto"/>
          </w:tcPr>
          <w:p w:rsidR="00C57DC9" w:rsidRPr="00C94944" w:rsidRDefault="00C57DC9" w:rsidP="00C57DC9">
            <w:pPr>
              <w:spacing w:after="0" w:line="240" w:lineRule="auto"/>
              <w:rPr>
                <w:rFonts w:ascii="Times New Roman" w:hAnsi="Times New Roman" w:cs="Times New Roman"/>
                <w:sz w:val="24"/>
                <w:szCs w:val="24"/>
                <w:lang w:val="en-US"/>
              </w:rPr>
            </w:pPr>
            <w:r w:rsidRPr="00C94944">
              <w:rPr>
                <w:rFonts w:ascii="Times New Roman" w:eastAsia="Calibri" w:hAnsi="Times New Roman" w:cs="Times New Roman"/>
                <w:sz w:val="24"/>
                <w:szCs w:val="24"/>
              </w:rPr>
              <w:t>Mampu  menganalisis kasus pendidikan secara komprehensif hubungannnya dengn pengembangan kurikulum</w:t>
            </w:r>
          </w:p>
        </w:tc>
      </w:tr>
      <w:tr w:rsidR="00C94944" w:rsidRPr="00C94944" w:rsidTr="00E41004">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3</w:t>
            </w:r>
          </w:p>
        </w:tc>
        <w:tc>
          <w:tcPr>
            <w:tcW w:w="10310" w:type="dxa"/>
            <w:vAlign w:val="center"/>
          </w:tcPr>
          <w:p w:rsidR="00C57DC9" w:rsidRPr="00C94944" w:rsidRDefault="00C57DC9" w:rsidP="00C57DC9">
            <w:pPr>
              <w:spacing w:after="0" w:line="240" w:lineRule="auto"/>
              <w:rPr>
                <w:rFonts w:ascii="Times New Roman" w:hAnsi="Times New Roman" w:cs="Times New Roman"/>
                <w:iCs/>
                <w:sz w:val="24"/>
                <w:szCs w:val="24"/>
                <w:lang w:val="en-US"/>
              </w:rPr>
            </w:pPr>
            <w:r w:rsidRPr="00C94944">
              <w:rPr>
                <w:rFonts w:ascii="Times New Roman" w:eastAsia="Calibri" w:hAnsi="Times New Roman" w:cs="Times New Roman"/>
                <w:sz w:val="24"/>
                <w:szCs w:val="24"/>
              </w:rPr>
              <w:t>Mampu mendeskripsikan filosofis dan tujuan pendidikan yang tepat untuk suatu negara</w:t>
            </w:r>
          </w:p>
        </w:tc>
      </w:tr>
      <w:tr w:rsidR="00C94944" w:rsidRPr="00C94944" w:rsidTr="00634C1B">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4</w:t>
            </w:r>
          </w:p>
        </w:tc>
        <w:tc>
          <w:tcPr>
            <w:tcW w:w="10310" w:type="dxa"/>
          </w:tcPr>
          <w:p w:rsidR="00C57DC9" w:rsidRPr="00C94944" w:rsidRDefault="00C57DC9" w:rsidP="00C57DC9">
            <w:pPr>
              <w:spacing w:after="0" w:line="240" w:lineRule="auto"/>
              <w:rPr>
                <w:rFonts w:ascii="Times New Roman" w:hAnsi="Times New Roman" w:cs="Times New Roman"/>
                <w:sz w:val="24"/>
                <w:szCs w:val="24"/>
                <w:lang w:val="en-US"/>
              </w:rPr>
            </w:pPr>
            <w:r w:rsidRPr="00C94944">
              <w:rPr>
                <w:rFonts w:ascii="Times New Roman" w:eastAsia="Calibri" w:hAnsi="Times New Roman" w:cs="Times New Roman"/>
                <w:sz w:val="24"/>
                <w:szCs w:val="24"/>
              </w:rPr>
              <w:t>Mampu mendeskripsikan sejumlah model pengembangan kurikulum</w:t>
            </w:r>
          </w:p>
        </w:tc>
      </w:tr>
      <w:tr w:rsidR="00C94944" w:rsidRPr="00C94944" w:rsidTr="00E41004">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5</w:t>
            </w:r>
          </w:p>
        </w:tc>
        <w:tc>
          <w:tcPr>
            <w:tcW w:w="10310" w:type="dxa"/>
            <w:vAlign w:val="center"/>
          </w:tcPr>
          <w:p w:rsidR="00C57DC9" w:rsidRPr="00C94944" w:rsidRDefault="00C57DC9" w:rsidP="00C57DC9">
            <w:pPr>
              <w:spacing w:after="0" w:line="240" w:lineRule="auto"/>
              <w:rPr>
                <w:rFonts w:ascii="Times New Roman" w:hAnsi="Times New Roman" w:cs="Times New Roman"/>
                <w:sz w:val="24"/>
                <w:szCs w:val="24"/>
                <w:lang w:val="en-US"/>
              </w:rPr>
            </w:pPr>
            <w:r w:rsidRPr="00C94944">
              <w:rPr>
                <w:rFonts w:ascii="Times New Roman" w:eastAsia="Calibri" w:hAnsi="Times New Roman" w:cs="Times New Roman"/>
                <w:sz w:val="24"/>
                <w:szCs w:val="24"/>
              </w:rPr>
              <w:t>Mampu mendeskripsikan sumber perumusan tujuan pendidikan, tujuan kurikulum, dan tujuan pembelajaran</w:t>
            </w:r>
          </w:p>
        </w:tc>
      </w:tr>
      <w:tr w:rsidR="00C94944" w:rsidRPr="00C94944" w:rsidTr="00727235">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6</w:t>
            </w:r>
          </w:p>
        </w:tc>
        <w:tc>
          <w:tcPr>
            <w:tcW w:w="10310" w:type="dxa"/>
          </w:tcPr>
          <w:p w:rsidR="00807AC0" w:rsidRPr="00C94944" w:rsidRDefault="00C57DC9" w:rsidP="00807AC0">
            <w:pPr>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menganalisis model organisasi kurikulum.</w:t>
            </w:r>
          </w:p>
        </w:tc>
      </w:tr>
      <w:tr w:rsidR="00C94944" w:rsidRPr="00C94944" w:rsidTr="00E41004">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7</w:t>
            </w:r>
          </w:p>
        </w:tc>
        <w:tc>
          <w:tcPr>
            <w:tcW w:w="10310" w:type="dxa"/>
            <w:vAlign w:val="center"/>
          </w:tcPr>
          <w:p w:rsidR="00C57DC9" w:rsidRPr="00C94944" w:rsidRDefault="00807AC0" w:rsidP="00C57DC9">
            <w:pPr>
              <w:spacing w:after="0" w:line="240" w:lineRule="auto"/>
              <w:rPr>
                <w:rFonts w:ascii="Times New Roman" w:hAnsi="Times New Roman" w:cs="Times New Roman"/>
                <w:sz w:val="24"/>
                <w:szCs w:val="24"/>
                <w:lang w:val="en-US"/>
              </w:rPr>
            </w:pPr>
            <w:r w:rsidRPr="00C94944">
              <w:rPr>
                <w:rFonts w:ascii="Times New Roman" w:eastAsia="Calibri" w:hAnsi="Times New Roman" w:cs="Times New Roman"/>
                <w:sz w:val="24"/>
                <w:szCs w:val="24"/>
              </w:rPr>
              <w:t>Mampu menganalisis strategi pengembangan kurikulum</w:t>
            </w:r>
          </w:p>
        </w:tc>
      </w:tr>
      <w:tr w:rsidR="00C94944" w:rsidRPr="00C94944" w:rsidTr="00E41004">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8</w:t>
            </w:r>
          </w:p>
        </w:tc>
        <w:tc>
          <w:tcPr>
            <w:tcW w:w="10310" w:type="dxa"/>
            <w:vAlign w:val="center"/>
          </w:tcPr>
          <w:p w:rsidR="00C57DC9" w:rsidRPr="00C94944" w:rsidRDefault="00807AC0" w:rsidP="00C57DC9">
            <w:pPr>
              <w:spacing w:after="0" w:line="240" w:lineRule="auto"/>
              <w:rPr>
                <w:rFonts w:ascii="Times New Roman" w:hAnsi="Times New Roman" w:cs="Times New Roman"/>
                <w:iCs/>
                <w:sz w:val="24"/>
                <w:szCs w:val="24"/>
                <w:lang w:val="en-US"/>
              </w:rPr>
            </w:pPr>
            <w:r w:rsidRPr="00C94944">
              <w:rPr>
                <w:rFonts w:ascii="Times New Roman" w:eastAsia="Calibri" w:hAnsi="Times New Roman" w:cs="Times New Roman"/>
                <w:sz w:val="24"/>
                <w:szCs w:val="24"/>
              </w:rPr>
              <w:t>Mampu mendeskripsikan evaluasi kurikulum</w:t>
            </w:r>
          </w:p>
        </w:tc>
      </w:tr>
      <w:tr w:rsidR="00C94944" w:rsidRPr="00C94944" w:rsidTr="007D36FD">
        <w:tc>
          <w:tcPr>
            <w:tcW w:w="1937" w:type="dxa"/>
            <w:vMerge/>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C57DC9" w:rsidRPr="00C94944" w:rsidRDefault="00C57DC9" w:rsidP="00C57DC9">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 xml:space="preserve">CPMK </w:t>
            </w:r>
            <w:r w:rsidR="00C94944" w:rsidRPr="00C94944">
              <w:rPr>
                <w:rFonts w:ascii="Times New Roman" w:hAnsi="Times New Roman" w:cs="Times New Roman"/>
                <w:b/>
                <w:bCs/>
                <w:sz w:val="24"/>
                <w:szCs w:val="24"/>
                <w:lang w:val="en-US"/>
              </w:rPr>
              <w:t>9</w:t>
            </w:r>
          </w:p>
        </w:tc>
        <w:tc>
          <w:tcPr>
            <w:tcW w:w="10310" w:type="dxa"/>
            <w:tcBorders>
              <w:top w:val="single" w:sz="4" w:space="0" w:color="auto"/>
              <w:left w:val="single" w:sz="4" w:space="0" w:color="auto"/>
              <w:bottom w:val="single" w:sz="4" w:space="0" w:color="auto"/>
              <w:right w:val="single" w:sz="4" w:space="0" w:color="auto"/>
            </w:tcBorders>
            <w:vAlign w:val="center"/>
          </w:tcPr>
          <w:p w:rsidR="00C57DC9" w:rsidRPr="00C94944" w:rsidRDefault="00807AC0" w:rsidP="00C57DC9">
            <w:pPr>
              <w:spacing w:after="0" w:line="240" w:lineRule="auto"/>
              <w:rPr>
                <w:rFonts w:ascii="Times New Roman" w:hAnsi="Times New Roman" w:cs="Times New Roman"/>
                <w:bCs/>
                <w:sz w:val="24"/>
                <w:szCs w:val="24"/>
                <w:lang w:val="en-US"/>
              </w:rPr>
            </w:pPr>
            <w:r w:rsidRPr="00C94944">
              <w:rPr>
                <w:rFonts w:ascii="Times New Roman" w:eastAsia="Calibri" w:hAnsi="Times New Roman" w:cs="Times New Roman"/>
                <w:sz w:val="24"/>
                <w:szCs w:val="24"/>
              </w:rPr>
              <w:t>Mampu mengembangkan perspective, paradigm, possibility,  tentang pendidikan secara global</w:t>
            </w:r>
          </w:p>
        </w:tc>
      </w:tr>
      <w:tr w:rsidR="00C94944" w:rsidRPr="00C94944" w:rsidTr="007F1CF0">
        <w:tc>
          <w:tcPr>
            <w:tcW w:w="1937" w:type="dxa"/>
            <w:vMerge/>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 xml:space="preserve">CPMK </w:t>
            </w:r>
            <w:r w:rsidR="00C94944" w:rsidRPr="00C94944">
              <w:rPr>
                <w:rFonts w:ascii="Times New Roman" w:hAnsi="Times New Roman" w:cs="Times New Roman"/>
                <w:b/>
                <w:bCs/>
                <w:sz w:val="24"/>
                <w:szCs w:val="24"/>
                <w:lang w:val="en-US"/>
              </w:rPr>
              <w:t>10</w:t>
            </w:r>
          </w:p>
        </w:tc>
        <w:tc>
          <w:tcPr>
            <w:tcW w:w="10310" w:type="dxa"/>
            <w:tcBorders>
              <w:top w:val="single" w:sz="4" w:space="0" w:color="auto"/>
              <w:left w:val="single" w:sz="4" w:space="0" w:color="auto"/>
              <w:bottom w:val="single" w:sz="4" w:space="0" w:color="auto"/>
              <w:right w:val="single" w:sz="4" w:space="0" w:color="auto"/>
            </w:tcBorders>
          </w:tcPr>
          <w:p w:rsidR="00807AC0" w:rsidRPr="00C94944" w:rsidRDefault="00807AC0" w:rsidP="00807AC0">
            <w:pPr>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menganalisis kasuistik pengembangan model kurikulum</w:t>
            </w:r>
          </w:p>
          <w:p w:rsidR="00807AC0" w:rsidRPr="00C94944" w:rsidRDefault="00807AC0" w:rsidP="00807AC0">
            <w:pPr>
              <w:spacing w:after="0" w:line="240" w:lineRule="auto"/>
              <w:rPr>
                <w:rFonts w:ascii="Times New Roman" w:hAnsi="Times New Roman" w:cs="Times New Roman"/>
                <w:bCs/>
                <w:sz w:val="24"/>
                <w:szCs w:val="24"/>
                <w:lang w:val="en-US"/>
              </w:rPr>
            </w:pPr>
            <w:r w:rsidRPr="00C94944">
              <w:rPr>
                <w:rFonts w:ascii="Times New Roman" w:eastAsia="Calibri" w:hAnsi="Times New Roman" w:cs="Times New Roman"/>
                <w:sz w:val="24"/>
                <w:szCs w:val="24"/>
              </w:rPr>
              <w:t>di lapangan (lokal, nasional, internasional)</w:t>
            </w:r>
          </w:p>
        </w:tc>
      </w:tr>
      <w:tr w:rsidR="00C94944" w:rsidRPr="00C94944" w:rsidTr="007D36FD">
        <w:tc>
          <w:tcPr>
            <w:tcW w:w="1937" w:type="dxa"/>
            <w:vMerge/>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1</w:t>
            </w:r>
            <w:r w:rsidR="00C94944" w:rsidRPr="00C94944">
              <w:rPr>
                <w:rFonts w:ascii="Times New Roman" w:hAnsi="Times New Roman" w:cs="Times New Roman"/>
                <w:b/>
                <w:bCs/>
                <w:sz w:val="24"/>
                <w:szCs w:val="24"/>
                <w:lang w:val="en-US"/>
              </w:rPr>
              <w:t>1</w:t>
            </w:r>
          </w:p>
        </w:tc>
        <w:tc>
          <w:tcPr>
            <w:tcW w:w="10310" w:type="dxa"/>
            <w:tcBorders>
              <w:top w:val="single" w:sz="4" w:space="0" w:color="auto"/>
              <w:left w:val="single" w:sz="4" w:space="0" w:color="auto"/>
              <w:bottom w:val="single" w:sz="4" w:space="0" w:color="auto"/>
              <w:right w:val="single" w:sz="4" w:space="0" w:color="auto"/>
            </w:tcBorders>
            <w:vAlign w:val="center"/>
          </w:tcPr>
          <w:p w:rsidR="00807AC0" w:rsidRPr="00C94944" w:rsidRDefault="00807AC0" w:rsidP="00807AC0">
            <w:pPr>
              <w:rPr>
                <w:rFonts w:ascii="Times New Roman" w:eastAsia="Calibri" w:hAnsi="Times New Roman" w:cs="Times New Roman"/>
                <w:sz w:val="24"/>
                <w:szCs w:val="24"/>
              </w:rPr>
            </w:pPr>
            <w:r w:rsidRPr="00C94944">
              <w:rPr>
                <w:rFonts w:ascii="Times New Roman" w:eastAsia="Calibri" w:hAnsi="Times New Roman" w:cs="Times New Roman"/>
                <w:sz w:val="24"/>
                <w:szCs w:val="24"/>
              </w:rPr>
              <w:t>Mampu enganalisis issue kontemporer tentang masalah pendidikan di tataran global dilihat dari perkembangan kurikulum dan pembelajaran di beberapa negara di dunia bersumber pada laporan</w:t>
            </w:r>
          </w:p>
          <w:p w:rsidR="00807AC0" w:rsidRPr="00C94944" w:rsidRDefault="00807AC0" w:rsidP="00807AC0">
            <w:pPr>
              <w:spacing w:after="0" w:line="240" w:lineRule="auto"/>
              <w:rPr>
                <w:rFonts w:ascii="Times New Roman" w:hAnsi="Times New Roman" w:cs="Times New Roman"/>
                <w:bCs/>
                <w:sz w:val="24"/>
                <w:szCs w:val="24"/>
                <w:lang w:val="en-US"/>
              </w:rPr>
            </w:pPr>
            <w:r w:rsidRPr="00C94944">
              <w:rPr>
                <w:rFonts w:ascii="Times New Roman" w:eastAsia="Calibri" w:hAnsi="Times New Roman" w:cs="Times New Roman"/>
                <w:iCs/>
                <w:sz w:val="24"/>
                <w:szCs w:val="24"/>
              </w:rPr>
              <w:t xml:space="preserve">Organization for Economic Co-operation and Development </w:t>
            </w:r>
            <w:r w:rsidRPr="00C94944">
              <w:rPr>
                <w:rFonts w:ascii="Times New Roman" w:eastAsia="Calibri" w:hAnsi="Times New Roman" w:cs="Times New Roman"/>
                <w:sz w:val="24"/>
                <w:szCs w:val="24"/>
              </w:rPr>
              <w:t>(OECD)</w:t>
            </w:r>
          </w:p>
        </w:tc>
      </w:tr>
      <w:tr w:rsidR="00C94944" w:rsidRPr="00C94944" w:rsidTr="007D36FD">
        <w:tc>
          <w:tcPr>
            <w:tcW w:w="1937" w:type="dxa"/>
            <w:vMerge w:val="restart"/>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1</w:t>
            </w:r>
            <w:r w:rsidR="00C94944" w:rsidRPr="00C94944">
              <w:rPr>
                <w:rFonts w:ascii="Times New Roman" w:hAnsi="Times New Roman" w:cs="Times New Roman"/>
                <w:b/>
                <w:bCs/>
                <w:sz w:val="24"/>
                <w:szCs w:val="24"/>
                <w:lang w:val="en-US"/>
              </w:rPr>
              <w:t>2</w:t>
            </w:r>
          </w:p>
        </w:tc>
        <w:tc>
          <w:tcPr>
            <w:tcW w:w="10310" w:type="dxa"/>
            <w:tcBorders>
              <w:top w:val="single" w:sz="4" w:space="0" w:color="auto"/>
              <w:left w:val="single" w:sz="4" w:space="0" w:color="auto"/>
              <w:bottom w:val="single" w:sz="4" w:space="0" w:color="auto"/>
              <w:right w:val="single" w:sz="4" w:space="0" w:color="auto"/>
            </w:tcBorders>
            <w:vAlign w:val="center"/>
          </w:tcPr>
          <w:p w:rsidR="00807AC0" w:rsidRPr="00C94944" w:rsidRDefault="00807AC0" w:rsidP="00807AC0">
            <w:pPr>
              <w:spacing w:after="0" w:line="240" w:lineRule="auto"/>
              <w:rPr>
                <w:rFonts w:ascii="Times New Roman" w:hAnsi="Times New Roman" w:cs="Times New Roman"/>
                <w:bCs/>
                <w:sz w:val="24"/>
                <w:szCs w:val="24"/>
                <w:lang w:val="en-US"/>
              </w:rPr>
            </w:pPr>
          </w:p>
        </w:tc>
      </w:tr>
      <w:tr w:rsidR="00C94944" w:rsidRPr="00C94944" w:rsidTr="00E53789">
        <w:tc>
          <w:tcPr>
            <w:tcW w:w="1937" w:type="dxa"/>
            <w:vMerge/>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1</w:t>
            </w:r>
            <w:r w:rsidR="00C94944" w:rsidRPr="00C94944">
              <w:rPr>
                <w:rFonts w:ascii="Times New Roman" w:hAnsi="Times New Roman" w:cs="Times New Roman"/>
                <w:b/>
                <w:bCs/>
                <w:sz w:val="24"/>
                <w:szCs w:val="24"/>
                <w:lang w:val="en-US"/>
              </w:rPr>
              <w:t>3</w:t>
            </w:r>
          </w:p>
        </w:tc>
        <w:tc>
          <w:tcPr>
            <w:tcW w:w="10310" w:type="dxa"/>
            <w:tcBorders>
              <w:top w:val="single" w:sz="4" w:space="0" w:color="auto"/>
              <w:left w:val="single" w:sz="4" w:space="0" w:color="auto"/>
              <w:bottom w:val="single" w:sz="4" w:space="0" w:color="auto"/>
              <w:right w:val="single" w:sz="4" w:space="0" w:color="auto"/>
            </w:tcBorders>
          </w:tcPr>
          <w:p w:rsidR="00807AC0" w:rsidRPr="00C94944" w:rsidRDefault="00807AC0" w:rsidP="00807AC0">
            <w:pPr>
              <w:spacing w:after="0" w:line="240" w:lineRule="auto"/>
              <w:rPr>
                <w:rFonts w:ascii="Times New Roman" w:hAnsi="Times New Roman" w:cs="Times New Roman"/>
                <w:bCs/>
                <w:sz w:val="24"/>
                <w:szCs w:val="24"/>
                <w:lang w:val="en-US"/>
              </w:rPr>
            </w:pPr>
            <w:r w:rsidRPr="00C94944">
              <w:rPr>
                <w:rFonts w:ascii="Times New Roman" w:eastAsia="Calibri" w:hAnsi="Times New Roman" w:cs="Times New Roman"/>
                <w:sz w:val="24"/>
                <w:szCs w:val="24"/>
              </w:rPr>
              <w:t>Mengembangkan model desain, implementasi dan evaluasi kurikulum dan pembelajaran secara inovatif</w:t>
            </w:r>
          </w:p>
        </w:tc>
      </w:tr>
      <w:tr w:rsidR="00C94944" w:rsidRPr="00C94944" w:rsidTr="00DB712A">
        <w:tc>
          <w:tcPr>
            <w:tcW w:w="1937" w:type="dxa"/>
            <w:vMerge/>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p>
        </w:tc>
        <w:tc>
          <w:tcPr>
            <w:tcW w:w="1701"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CPMK 1</w:t>
            </w:r>
            <w:r w:rsidR="00C94944" w:rsidRPr="00C94944">
              <w:rPr>
                <w:rFonts w:ascii="Times New Roman" w:hAnsi="Times New Roman" w:cs="Times New Roman"/>
                <w:b/>
                <w:bCs/>
                <w:sz w:val="24"/>
                <w:szCs w:val="24"/>
                <w:lang w:val="en-US"/>
              </w:rPr>
              <w:t>4</w:t>
            </w:r>
          </w:p>
        </w:tc>
        <w:tc>
          <w:tcPr>
            <w:tcW w:w="10310" w:type="dxa"/>
            <w:tcBorders>
              <w:top w:val="single" w:sz="4" w:space="0" w:color="auto"/>
              <w:left w:val="single" w:sz="4" w:space="0" w:color="auto"/>
              <w:bottom w:val="single" w:sz="4" w:space="0" w:color="auto"/>
              <w:right w:val="single" w:sz="4" w:space="0" w:color="auto"/>
            </w:tcBorders>
          </w:tcPr>
          <w:p w:rsidR="00807AC0" w:rsidRPr="00C94944" w:rsidRDefault="00807AC0" w:rsidP="00807AC0">
            <w:pPr>
              <w:spacing w:after="0" w:line="240" w:lineRule="auto"/>
              <w:rPr>
                <w:rFonts w:ascii="Times New Roman" w:hAnsi="Times New Roman" w:cs="Times New Roman"/>
                <w:bCs/>
                <w:sz w:val="24"/>
                <w:szCs w:val="24"/>
                <w:lang w:val="en-US"/>
              </w:rPr>
            </w:pPr>
            <w:r w:rsidRPr="00C94944">
              <w:rPr>
                <w:rFonts w:ascii="Times New Roman" w:hAnsi="Times New Roman" w:cs="Times New Roman"/>
                <w:sz w:val="24"/>
                <w:szCs w:val="24"/>
              </w:rPr>
              <w:t>Mampu memproduk salah satu desain inovatif berdasarkan keterampilan berpikir abad 21 (critical thinking and problem solving, creativity and innovation, collaboration, communication) untuk memecahkan salah satu masalah pendidikan di Indonesia</w:t>
            </w:r>
          </w:p>
        </w:tc>
      </w:tr>
      <w:tr w:rsidR="00C94944" w:rsidRPr="00C94944" w:rsidTr="007D36FD">
        <w:trPr>
          <w:gridAfter w:val="2"/>
          <w:wAfter w:w="12011" w:type="dxa"/>
          <w:trHeight w:val="276"/>
        </w:trPr>
        <w:tc>
          <w:tcPr>
            <w:tcW w:w="1937" w:type="dxa"/>
            <w:vMerge/>
            <w:shd w:val="clear" w:color="auto" w:fill="auto"/>
          </w:tcPr>
          <w:p w:rsidR="00C94944" w:rsidRPr="00C94944" w:rsidRDefault="00C94944" w:rsidP="00807AC0">
            <w:pPr>
              <w:autoSpaceDE w:val="0"/>
              <w:autoSpaceDN w:val="0"/>
              <w:adjustRightInd w:val="0"/>
              <w:spacing w:after="0" w:line="240" w:lineRule="auto"/>
              <w:rPr>
                <w:rFonts w:ascii="Times New Roman" w:hAnsi="Times New Roman" w:cs="Times New Roman"/>
                <w:b/>
                <w:bCs/>
                <w:sz w:val="24"/>
                <w:szCs w:val="24"/>
                <w:lang w:val="en-US"/>
              </w:rPr>
            </w:pPr>
          </w:p>
        </w:tc>
      </w:tr>
      <w:tr w:rsidR="00C94944" w:rsidRPr="00C94944" w:rsidTr="00047FE7">
        <w:tc>
          <w:tcPr>
            <w:tcW w:w="1937"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DiskripsiSingkat</w:t>
            </w:r>
          </w:p>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MK</w:t>
            </w:r>
          </w:p>
        </w:tc>
        <w:tc>
          <w:tcPr>
            <w:tcW w:w="12011" w:type="dxa"/>
            <w:gridSpan w:val="2"/>
            <w:shd w:val="clear" w:color="auto" w:fill="auto"/>
          </w:tcPr>
          <w:p w:rsidR="00807AC0" w:rsidRPr="00C94944" w:rsidRDefault="00807AC0" w:rsidP="00807AC0">
            <w:pPr>
              <w:tabs>
                <w:tab w:val="left" w:pos="6060"/>
              </w:tabs>
              <w:spacing w:after="0" w:line="240" w:lineRule="auto"/>
              <w:jc w:val="both"/>
              <w:rPr>
                <w:rFonts w:ascii="Times New Roman" w:hAnsi="Times New Roman" w:cs="Times New Roman"/>
                <w:sz w:val="24"/>
                <w:szCs w:val="24"/>
              </w:rPr>
            </w:pPr>
          </w:p>
          <w:p w:rsidR="00807AC0" w:rsidRPr="00C94944" w:rsidRDefault="00807AC0" w:rsidP="00807AC0">
            <w:pPr>
              <w:tabs>
                <w:tab w:val="left" w:pos="6060"/>
              </w:tabs>
              <w:spacing w:after="0" w:line="240" w:lineRule="auto"/>
              <w:rPr>
                <w:rFonts w:ascii="Times New Roman" w:hAnsi="Times New Roman" w:cs="Times New Roman"/>
                <w:sz w:val="24"/>
                <w:szCs w:val="24"/>
              </w:rPr>
            </w:pPr>
            <w:r w:rsidRPr="00C94944">
              <w:rPr>
                <w:rFonts w:ascii="Times New Roman" w:hAnsi="Times New Roman" w:cs="Times New Roman"/>
                <w:sz w:val="24"/>
                <w:szCs w:val="24"/>
              </w:rPr>
              <w:t xml:space="preserve">Mata kuliah ini wajib ditempuh oleh semua mahasiswa program magister pendidikan karena memiliki peran bukan hanya untuk mengembangkan wawasan keilmuan secara luas, tetapi membangun perspektif dan paradigma pengembang ilmu kependidikan baik secara filosofis maupun praktis.Bahan  kajian mencakup paradigma kurikulum (filosofis, psikologis, sosiologis, organisatoris, dan teknologis), hubungan aliran filsafat pendidikan (Realisme, pragmatisme, progresivisme) dengan pengembangan kurikulum dan pembelajaran, serta perkembangan masyarakat, masalah-masalah kurikulum,  </w:t>
            </w:r>
            <w:r w:rsidRPr="00C94944">
              <w:rPr>
                <w:rFonts w:ascii="Times New Roman" w:hAnsi="Times New Roman" w:cs="Times New Roman"/>
                <w:sz w:val="24"/>
                <w:szCs w:val="24"/>
              </w:rPr>
              <w:lastRenderedPageBreak/>
              <w:t>profesionalisme guru,  dan pengembangan kurikulum.</w:t>
            </w:r>
          </w:p>
          <w:p w:rsidR="00807AC0" w:rsidRPr="00C94944" w:rsidRDefault="00807AC0" w:rsidP="00807AC0">
            <w:pPr>
              <w:spacing w:after="0" w:line="240" w:lineRule="auto"/>
              <w:rPr>
                <w:rFonts w:ascii="Times New Roman" w:hAnsi="Times New Roman" w:cs="Times New Roman"/>
                <w:sz w:val="24"/>
                <w:szCs w:val="24"/>
                <w:lang w:val="en-US"/>
              </w:rPr>
            </w:pPr>
          </w:p>
        </w:tc>
      </w:tr>
      <w:tr w:rsidR="00C94944" w:rsidRPr="00C94944" w:rsidTr="00047FE7">
        <w:tc>
          <w:tcPr>
            <w:tcW w:w="1937"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bookmarkStart w:id="2" w:name="_Hlk48014873"/>
            <w:r w:rsidRPr="00C94944">
              <w:rPr>
                <w:rFonts w:ascii="Times New Roman" w:hAnsi="Times New Roman" w:cs="Times New Roman"/>
                <w:b/>
                <w:bCs/>
                <w:sz w:val="24"/>
                <w:szCs w:val="24"/>
                <w:lang w:val="en-US"/>
              </w:rPr>
              <w:lastRenderedPageBreak/>
              <w:t>BahanKajian:</w:t>
            </w:r>
          </w:p>
          <w:p w:rsidR="00807AC0" w:rsidRPr="00C94944" w:rsidRDefault="00807AC0" w:rsidP="00807AC0">
            <w:pPr>
              <w:autoSpaceDE w:val="0"/>
              <w:autoSpaceDN w:val="0"/>
              <w:adjustRightInd w:val="0"/>
              <w:spacing w:after="0" w:line="240" w:lineRule="auto"/>
              <w:rPr>
                <w:rFonts w:ascii="Times New Roman" w:hAnsi="Times New Roman" w:cs="Times New Roman"/>
                <w:sz w:val="24"/>
                <w:szCs w:val="24"/>
                <w:lang w:val="en-US"/>
              </w:rPr>
            </w:pPr>
            <w:r w:rsidRPr="00C94944">
              <w:rPr>
                <w:rFonts w:ascii="Times New Roman" w:hAnsi="Times New Roman" w:cs="Times New Roman"/>
                <w:sz w:val="24"/>
                <w:szCs w:val="24"/>
                <w:lang w:val="en-US"/>
              </w:rPr>
              <w:t>Materi</w:t>
            </w:r>
          </w:p>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sz w:val="24"/>
                <w:szCs w:val="24"/>
                <w:lang w:val="en-US"/>
              </w:rPr>
              <w:t>Pembelajaran</w:t>
            </w:r>
          </w:p>
        </w:tc>
        <w:tc>
          <w:tcPr>
            <w:tcW w:w="12011" w:type="dxa"/>
            <w:gridSpan w:val="2"/>
            <w:shd w:val="clear" w:color="auto" w:fill="auto"/>
          </w:tcPr>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lang w:val="en-US"/>
              </w:rPr>
              <w:t>K</w:t>
            </w:r>
            <w:r w:rsidRPr="00C94944">
              <w:rPr>
                <w:rFonts w:ascii="Times New Roman" w:eastAsia="Calibri" w:hAnsi="Times New Roman" w:cs="Times New Roman"/>
                <w:sz w:val="24"/>
                <w:szCs w:val="24"/>
              </w:rPr>
              <w:t>asus pendidikan secara komprehensif hubungannnya dengn pengembangan kurikulum</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filosofis dan tujuan pendidikan yang tepat untuk suatu negara</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perumusan tujuan pendidikan, tujuan kurikulum, dan tujuan pembelajaran</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model organisasi kurikulum</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strategi pengembangan kurikulum</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kurikulum</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perspective, paradigm, possibility,  tentang pendidikan secara global</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pengembangan model kurikulumdi lapangan (lokal, nasional, internasional)</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 implementasi dan evaluasi kurikulum dan pembelajaran secara inovatif</w:t>
            </w:r>
            <w:r w:rsidRPr="00C94944">
              <w:rPr>
                <w:rFonts w:ascii="Times New Roman" w:eastAsia="Calibri" w:hAnsi="Times New Roman" w:cs="Times New Roman"/>
                <w:sz w:val="24"/>
                <w:szCs w:val="24"/>
                <w:lang w:val="en-US"/>
              </w:rPr>
              <w:t>;</w:t>
            </w:r>
          </w:p>
          <w:p w:rsidR="00807AC0" w:rsidRPr="00C94944" w:rsidRDefault="00807AC0" w:rsidP="00807AC0">
            <w:pPr>
              <w:pStyle w:val="ListParagraph"/>
              <w:numPr>
                <w:ilvl w:val="0"/>
                <w:numId w:val="5"/>
              </w:numPr>
              <w:spacing w:after="0" w:line="240" w:lineRule="auto"/>
              <w:rPr>
                <w:rFonts w:ascii="Times New Roman" w:eastAsia="Calibri" w:hAnsi="Times New Roman" w:cs="Times New Roman"/>
                <w:sz w:val="24"/>
                <w:szCs w:val="24"/>
              </w:rPr>
            </w:pPr>
            <w:r w:rsidRPr="00C94944">
              <w:rPr>
                <w:rFonts w:ascii="Times New Roman" w:hAnsi="Times New Roman" w:cs="Times New Roman"/>
                <w:sz w:val="24"/>
                <w:szCs w:val="24"/>
              </w:rPr>
              <w:t>desain inovatif berdasarkan keterampilan berpikir abad 21 (critical thinking and problem solving, creativity and innovation, collaboration, communication)</w:t>
            </w:r>
          </w:p>
        </w:tc>
      </w:tr>
      <w:bookmarkEnd w:id="2"/>
      <w:tr w:rsidR="00C94944" w:rsidRPr="00C94944" w:rsidTr="00047FE7">
        <w:tc>
          <w:tcPr>
            <w:tcW w:w="1937"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t>Pustaka</w:t>
            </w:r>
          </w:p>
        </w:tc>
        <w:tc>
          <w:tcPr>
            <w:tcW w:w="12011" w:type="dxa"/>
            <w:gridSpan w:val="2"/>
            <w:shd w:val="clear" w:color="auto" w:fill="auto"/>
          </w:tcPr>
          <w:p w:rsidR="00807AC0" w:rsidRPr="00C94944" w:rsidRDefault="00807AC0" w:rsidP="00807AC0">
            <w:pPr>
              <w:spacing w:after="0" w:line="360" w:lineRule="auto"/>
              <w:contextualSpacing/>
              <w:rPr>
                <w:rFonts w:ascii="Times New Roman" w:eastAsia="Times New Roman" w:hAnsi="Times New Roman" w:cs="Times New Roman"/>
                <w:sz w:val="24"/>
                <w:szCs w:val="24"/>
              </w:rPr>
            </w:pP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Agustiar Syah Nur. (2002). Perbandingan Sistem Pendidikan 15 Negara. Bandung: Lubuk Agung.</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BadanStandarNasionalPendidikan.(2006). Panduan Penyusunan Kurikulum Tingkat SatuanPendidikan JenjangPendidikan Dasar dan Menengah. Jakarta.</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Beauchamp, George A. (1975). Curriculum Theory. Illinois: The Kagg Press.</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Depdiknas.(2003). Undang-undang Republik Indonesia Nomor 20 tahun 2003 tentang Sistem Pendidikan Nasional. Jakarta.</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Doll, Ronald C. (1974).Curriculum Improvement, Decision Making and Process. Boston: Allyn&amp; Bacon, Inc.</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Een Y. Haenilah. (2001).Kurikulumdan Pembelajaran. Bandar Lampung: UNILA</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lastRenderedPageBreak/>
              <w:t>Fasli Jalal, Dedi Supriadi. (2001). Reformasi Pendidikan dalam Konteks Otonomi Daerah. Yogyakarta: Adicita karya Nusa.</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Gredler, Margaret E. (1992). Learning and Instruction. New York: Macmillan Publishing Comp.</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Johnson, Mauritz. (1977). Intentionality in Education. New York:  Center for Curriculum Research and Services.</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Klein, M. Frances. (1989). Curriculum Reform in the Elementary School. New York: Teachers College Press.</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Lickona, Thomas. (2012). Educating for Character (terjemahan). Bandung Bumi Aksara.</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Longstreet, Wilma S. and Shane Harold G. (1993). Curriculum for Millennium. Needham Heights: Allyn &amp; Bacon.</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Mac Donald, James B. (1965).Educational Models for Instruction. Washington DC: The Association for Supervision and Curriculum Development.</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Miller, John P. and Seller, Wayne. (1985).  Curriculum: Perspective and Practice. London: Longman.</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 xml:space="preserve">Ministry of Education of Finland.(2005).Education and Science in Finland. Finnish Ministry of Education.  </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Nur, A.,S. (2001). Perbandingan Sistem Pendidikan 15 Negara. Bandung : Lubuk Agung.</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OECD, Education at a Glance (2008): OECD Indicators, OECD Publishing, ISBN: 978-92-64-04628-3.</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OECD Handbook for Internationally Comparative Education Statistics: Concepts, Standards, Definitions and Classification. [online] tersedia: http://www.keepeek.com/Digital-Asset-Management/oecd/education/oecd-handbook-for-internationally-comparative-education-statistics_9789264104112-en</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Oliva, Peter F. (1988). Developing the Curriculum. Glenview Illinois: Scott, Foresman and Company</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P. Elovainio, M. Jacobson, H. Ojanen, et all.,2000.Facts about Finland: Science, Trade, Culture, Industry, and History, ed.2. Helsinki: Otava Publishing Company.</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lastRenderedPageBreak/>
              <w:t>.Parkay, Porrest W. et.all. (2006). Curriculum Planning: a Contemporary  Appoach. USA: Pearson Education. Inc</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Parkay, Porrest W. et.all. (2010). Curriculum Leadership. Boston: Allyn &amp; Bacon.</w:t>
            </w:r>
          </w:p>
          <w:p w:rsidR="00807AC0" w:rsidRPr="00C94944" w:rsidRDefault="00807AC0" w:rsidP="00807AC0">
            <w:pPr>
              <w:pStyle w:val="ListParagraph"/>
              <w:numPr>
                <w:ilvl w:val="1"/>
                <w:numId w:val="2"/>
              </w:numPr>
              <w:spacing w:after="0" w:line="360" w:lineRule="auto"/>
              <w:ind w:left="709" w:hanging="425"/>
              <w:rPr>
                <w:rFonts w:ascii="Times New Roman" w:eastAsia="Times New Roman" w:hAnsi="Times New Roman" w:cs="Times New Roman"/>
                <w:sz w:val="24"/>
                <w:szCs w:val="24"/>
              </w:rPr>
            </w:pPr>
            <w:r w:rsidRPr="00C94944">
              <w:rPr>
                <w:rFonts w:ascii="Times New Roman" w:eastAsia="Times New Roman" w:hAnsi="Times New Roman" w:cs="Times New Roman"/>
                <w:sz w:val="24"/>
                <w:szCs w:val="24"/>
              </w:rPr>
              <w:t>Print, Murray. (1993). Curriculum Development and Design.Australia: Allen &amp; Unwin Pty Ltd.</w:t>
            </w:r>
          </w:p>
          <w:p w:rsidR="00807AC0" w:rsidRPr="00C94944" w:rsidRDefault="00807AC0" w:rsidP="00807AC0">
            <w:pPr>
              <w:spacing w:after="0" w:line="360" w:lineRule="auto"/>
              <w:rPr>
                <w:rFonts w:ascii="Times New Roman" w:eastAsia="Times New Roman" w:hAnsi="Times New Roman" w:cs="Times New Roman"/>
                <w:sz w:val="24"/>
                <w:szCs w:val="24"/>
              </w:rPr>
            </w:pPr>
          </w:p>
          <w:p w:rsidR="00807AC0" w:rsidRPr="00C94944" w:rsidRDefault="00807AC0" w:rsidP="00807AC0">
            <w:pPr>
              <w:spacing w:after="0" w:line="240" w:lineRule="auto"/>
              <w:contextualSpacing/>
              <w:jc w:val="both"/>
              <w:rPr>
                <w:rFonts w:ascii="Times New Roman" w:hAnsi="Times New Roman" w:cs="Times New Roman"/>
                <w:iCs/>
                <w:sz w:val="24"/>
                <w:szCs w:val="24"/>
                <w:lang w:val="en-US"/>
              </w:rPr>
            </w:pPr>
          </w:p>
        </w:tc>
      </w:tr>
      <w:tr w:rsidR="00C94944" w:rsidRPr="00C94944" w:rsidTr="00047FE7">
        <w:tc>
          <w:tcPr>
            <w:tcW w:w="1937" w:type="dxa"/>
            <w:shd w:val="clear" w:color="auto" w:fill="auto"/>
          </w:tcPr>
          <w:p w:rsidR="00807AC0" w:rsidRPr="00C94944" w:rsidRDefault="00807AC0" w:rsidP="00807AC0">
            <w:pPr>
              <w:autoSpaceDE w:val="0"/>
              <w:autoSpaceDN w:val="0"/>
              <w:adjustRightInd w:val="0"/>
              <w:spacing w:after="0" w:line="240" w:lineRule="auto"/>
              <w:rPr>
                <w:rFonts w:ascii="Times New Roman" w:hAnsi="Times New Roman" w:cs="Times New Roman"/>
                <w:b/>
                <w:bCs/>
                <w:sz w:val="24"/>
                <w:szCs w:val="24"/>
                <w:lang w:val="en-US"/>
              </w:rPr>
            </w:pPr>
            <w:r w:rsidRPr="00C94944">
              <w:rPr>
                <w:rFonts w:ascii="Times New Roman" w:hAnsi="Times New Roman" w:cs="Times New Roman"/>
                <w:b/>
                <w:bCs/>
                <w:sz w:val="24"/>
                <w:szCs w:val="24"/>
                <w:lang w:val="en-US"/>
              </w:rPr>
              <w:lastRenderedPageBreak/>
              <w:t>DosenPengampu</w:t>
            </w:r>
          </w:p>
        </w:tc>
        <w:tc>
          <w:tcPr>
            <w:tcW w:w="12011" w:type="dxa"/>
            <w:gridSpan w:val="2"/>
            <w:shd w:val="clear" w:color="auto" w:fill="auto"/>
          </w:tcPr>
          <w:p w:rsidR="00807AC0" w:rsidRPr="00C94944" w:rsidRDefault="00807AC0" w:rsidP="00807AC0">
            <w:pPr>
              <w:spacing w:after="0"/>
              <w:rPr>
                <w:rFonts w:ascii="Times New Roman" w:hAnsi="Times New Roman" w:cs="Times New Roman"/>
                <w:bCs/>
                <w:sz w:val="24"/>
                <w:szCs w:val="24"/>
                <w:lang w:val="en-US"/>
              </w:rPr>
            </w:pPr>
            <w:r w:rsidRPr="00C94944">
              <w:rPr>
                <w:rFonts w:ascii="Times New Roman" w:hAnsi="Times New Roman" w:cs="Times New Roman"/>
                <w:bCs/>
                <w:sz w:val="24"/>
                <w:szCs w:val="24"/>
                <w:lang w:val="en-US"/>
              </w:rPr>
              <w:t>Dr. Een</w:t>
            </w:r>
          </w:p>
          <w:p w:rsidR="00807AC0" w:rsidRPr="00C94944" w:rsidRDefault="00807AC0" w:rsidP="00807AC0">
            <w:pPr>
              <w:spacing w:after="0"/>
              <w:rPr>
                <w:rFonts w:ascii="Times New Roman" w:hAnsi="Times New Roman" w:cs="Times New Roman"/>
                <w:bCs/>
                <w:sz w:val="24"/>
                <w:szCs w:val="24"/>
                <w:lang w:val="en-US"/>
              </w:rPr>
            </w:pPr>
            <w:r w:rsidRPr="00C94944">
              <w:rPr>
                <w:rFonts w:ascii="Times New Roman" w:hAnsi="Times New Roman" w:cs="Times New Roman"/>
                <w:bCs/>
                <w:sz w:val="24"/>
                <w:szCs w:val="24"/>
                <w:lang w:val="en-US"/>
              </w:rPr>
              <w:t>Dr. TuntunSinaga, M.Hum</w:t>
            </w:r>
          </w:p>
        </w:tc>
      </w:tr>
    </w:tbl>
    <w:p w:rsidR="00D22EA2" w:rsidRPr="00C94944" w:rsidRDefault="00D22EA2" w:rsidP="00D22EA2">
      <w:pPr>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1384"/>
        <w:gridCol w:w="3644"/>
        <w:gridCol w:w="983"/>
        <w:gridCol w:w="871"/>
        <w:gridCol w:w="2928"/>
        <w:gridCol w:w="2928"/>
        <w:gridCol w:w="814"/>
      </w:tblGrid>
      <w:tr w:rsidR="00C94944" w:rsidRPr="00C94944" w:rsidTr="00F57E68">
        <w:tc>
          <w:tcPr>
            <w:tcW w:w="681" w:type="dxa"/>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 xml:space="preserve">Week </w:t>
            </w:r>
          </w:p>
        </w:tc>
        <w:tc>
          <w:tcPr>
            <w:tcW w:w="0" w:type="auto"/>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LEARNING OUTCOMES</w:t>
            </w:r>
          </w:p>
        </w:tc>
        <w:tc>
          <w:tcPr>
            <w:tcW w:w="3448" w:type="dxa"/>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BAHAN KAJIAN (Materi Ajar)</w:t>
            </w:r>
          </w:p>
        </w:tc>
        <w:tc>
          <w:tcPr>
            <w:tcW w:w="1062" w:type="dxa"/>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METODE PEMBEL</w:t>
            </w:r>
          </w:p>
        </w:tc>
        <w:tc>
          <w:tcPr>
            <w:tcW w:w="0" w:type="auto"/>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WAKTU</w:t>
            </w:r>
          </w:p>
        </w:tc>
        <w:tc>
          <w:tcPr>
            <w:tcW w:w="0" w:type="auto"/>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lang w:val="en-US"/>
              </w:rPr>
            </w:pPr>
            <w:r w:rsidRPr="00C94944">
              <w:rPr>
                <w:rFonts w:ascii="Times New Roman" w:eastAsia="Calibri" w:hAnsi="Times New Roman" w:cs="Times New Roman"/>
                <w:b/>
                <w:bCs/>
                <w:sz w:val="24"/>
                <w:szCs w:val="24"/>
              </w:rPr>
              <w:t>PENGALAMAN BELAJAR MAHASISWA</w:t>
            </w:r>
          </w:p>
        </w:tc>
        <w:tc>
          <w:tcPr>
            <w:tcW w:w="0" w:type="auto"/>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KRITERIA PENILAIAN DAN INDIKATOR</w:t>
            </w:r>
          </w:p>
        </w:tc>
        <w:tc>
          <w:tcPr>
            <w:tcW w:w="0" w:type="auto"/>
            <w:shd w:val="clear" w:color="auto" w:fill="EEECE1" w:themeFill="background2"/>
          </w:tcPr>
          <w:p w:rsidR="00006493" w:rsidRPr="00C94944" w:rsidRDefault="00006493" w:rsidP="00006493">
            <w:pPr>
              <w:spacing w:after="0" w:line="240" w:lineRule="auto"/>
              <w:jc w:val="center"/>
              <w:rPr>
                <w:rFonts w:ascii="Times New Roman" w:eastAsia="Calibri" w:hAnsi="Times New Roman" w:cs="Times New Roman"/>
                <w:b/>
                <w:bCs/>
                <w:sz w:val="24"/>
                <w:szCs w:val="24"/>
              </w:rPr>
            </w:pPr>
            <w:r w:rsidRPr="00C94944">
              <w:rPr>
                <w:rFonts w:ascii="Times New Roman" w:eastAsia="Calibri" w:hAnsi="Times New Roman" w:cs="Times New Roman"/>
                <w:b/>
                <w:bCs/>
                <w:sz w:val="24"/>
                <w:szCs w:val="24"/>
              </w:rPr>
              <w:t>BOBOT NILAI</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rPr>
            </w:pPr>
            <w:r w:rsidRPr="00C94944">
              <w:rPr>
                <w:rFonts w:ascii="Times New Roman" w:eastAsia="Calibri" w:hAnsi="Times New Roman" w:cs="Times New Roman"/>
                <w:sz w:val="24"/>
                <w:szCs w:val="24"/>
              </w:rPr>
              <w:t>1</w:t>
            </w:r>
          </w:p>
        </w:tc>
        <w:tc>
          <w:tcPr>
            <w:tcW w:w="0" w:type="auto"/>
            <w:shd w:val="clear" w:color="auto" w:fill="auto"/>
          </w:tcPr>
          <w:p w:rsidR="00D71704" w:rsidRPr="00C94944" w:rsidRDefault="00D71704" w:rsidP="00D71704">
            <w:pPr>
              <w:rPr>
                <w:rFonts w:ascii="Times New Roman" w:hAnsi="Times New Roman" w:cs="Times New Roman"/>
                <w:sz w:val="24"/>
                <w:szCs w:val="24"/>
              </w:rPr>
            </w:pPr>
            <w:r w:rsidRPr="00C94944">
              <w:rPr>
                <w:rFonts w:ascii="Times New Roman" w:hAnsi="Times New Roman" w:cs="Times New Roman"/>
                <w:sz w:val="24"/>
                <w:szCs w:val="24"/>
              </w:rPr>
              <w:t>1. Mahasiswa  mampu  memahami kontrak dan Rencana Program semester   perkuliahan.</w:t>
            </w:r>
          </w:p>
          <w:p w:rsidR="00D71704" w:rsidRPr="00C94944" w:rsidRDefault="00D71704" w:rsidP="00D71704">
            <w:pPr>
              <w:rPr>
                <w:rFonts w:ascii="Times New Roman" w:eastAsia="Calibri" w:hAnsi="Times New Roman" w:cs="Times New Roman"/>
                <w:sz w:val="24"/>
                <w:szCs w:val="24"/>
              </w:rPr>
            </w:pPr>
            <w:r w:rsidRPr="00C94944">
              <w:rPr>
                <w:rFonts w:ascii="Times New Roman" w:hAnsi="Times New Roman" w:cs="Times New Roman"/>
                <w:sz w:val="24"/>
                <w:szCs w:val="24"/>
              </w:rPr>
              <w:t xml:space="preserve">2. </w:t>
            </w:r>
            <w:r w:rsidRPr="00C94944">
              <w:rPr>
                <w:rFonts w:ascii="Times New Roman" w:hAnsi="Times New Roman" w:cs="Times New Roman"/>
                <w:sz w:val="24"/>
                <w:szCs w:val="24"/>
              </w:rPr>
              <w:lastRenderedPageBreak/>
              <w:t>Mahasiswa mampu  menjelaskan konsep krikulum</w:t>
            </w:r>
          </w:p>
        </w:tc>
        <w:tc>
          <w:tcPr>
            <w:tcW w:w="3448" w:type="dxa"/>
            <w:vAlign w:val="center"/>
          </w:tcPr>
          <w:p w:rsidR="00D71704" w:rsidRPr="00C94944" w:rsidRDefault="00D71704" w:rsidP="00D71704">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lastRenderedPageBreak/>
              <w:t>Kontrakkuliah dan konsepkurikulum</w:t>
            </w:r>
          </w:p>
        </w:tc>
        <w:tc>
          <w:tcPr>
            <w:tcW w:w="1062" w:type="dxa"/>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 Ceramah dan tanya jawab</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lang w:val="en-US"/>
              </w:rPr>
            </w:pPr>
            <w:r w:rsidRPr="00C94944">
              <w:rPr>
                <w:rFonts w:ascii="Times New Roman" w:hAnsi="Times New Roman" w:cs="Times New Roman"/>
                <w:sz w:val="24"/>
                <w:szCs w:val="24"/>
              </w:rPr>
              <w:t>150’</w:t>
            </w:r>
          </w:p>
        </w:tc>
        <w:tc>
          <w:tcPr>
            <w:tcW w:w="0" w:type="auto"/>
          </w:tcPr>
          <w:p w:rsidR="00D71704" w:rsidRPr="00C94944" w:rsidRDefault="00D71704" w:rsidP="00D71704">
            <w:pPr>
              <w:rPr>
                <w:rFonts w:ascii="Times New Roman" w:hAnsi="Times New Roman" w:cs="Times New Roman"/>
                <w:sz w:val="24"/>
                <w:szCs w:val="24"/>
              </w:rPr>
            </w:pPr>
            <w:r w:rsidRPr="00C94944">
              <w:rPr>
                <w:rFonts w:ascii="Times New Roman" w:hAnsi="Times New Roman" w:cs="Times New Roman"/>
                <w:sz w:val="24"/>
                <w:szCs w:val="24"/>
              </w:rPr>
              <w:t>1. Mendengarkan penjelasan kontrak perkuliahan dan RPS.</w:t>
            </w:r>
          </w:p>
          <w:p w:rsidR="00D71704" w:rsidRPr="00C94944" w:rsidRDefault="00D71704" w:rsidP="00D71704">
            <w:pPr>
              <w:rPr>
                <w:rFonts w:ascii="Times New Roman" w:hAnsi="Times New Roman" w:cs="Times New Roman"/>
                <w:sz w:val="24"/>
                <w:szCs w:val="24"/>
              </w:rPr>
            </w:pPr>
          </w:p>
          <w:p w:rsidR="00D71704" w:rsidRPr="00C94944" w:rsidRDefault="00D71704" w:rsidP="00D71704">
            <w:pPr>
              <w:rPr>
                <w:rFonts w:ascii="Times New Roman" w:hAnsi="Times New Roman" w:cs="Times New Roman"/>
                <w:sz w:val="24"/>
                <w:szCs w:val="24"/>
              </w:rPr>
            </w:pPr>
            <w:r w:rsidRPr="00C94944">
              <w:rPr>
                <w:rFonts w:ascii="Times New Roman" w:hAnsi="Times New Roman" w:cs="Times New Roman"/>
                <w:sz w:val="24"/>
                <w:szCs w:val="24"/>
              </w:rPr>
              <w:t>2. Bertanya hal-hal yang belum dipahami.</w:t>
            </w:r>
          </w:p>
          <w:p w:rsidR="00D71704" w:rsidRPr="00C94944" w:rsidRDefault="00D71704" w:rsidP="00D71704">
            <w:pPr>
              <w:rPr>
                <w:rFonts w:ascii="Times New Roman" w:hAnsi="Times New Roman" w:cs="Times New Roman"/>
                <w:sz w:val="24"/>
                <w:szCs w:val="24"/>
              </w:rPr>
            </w:pPr>
            <w:r w:rsidRPr="00C94944">
              <w:rPr>
                <w:rFonts w:ascii="Times New Roman" w:hAnsi="Times New Roman" w:cs="Times New Roman"/>
                <w:sz w:val="24"/>
                <w:szCs w:val="24"/>
              </w:rPr>
              <w:t>3. Brainstorming mengenai Kurikulum.</w:t>
            </w:r>
          </w:p>
          <w:p w:rsidR="00D71704" w:rsidRPr="00C94944" w:rsidRDefault="00D71704" w:rsidP="00D71704">
            <w:pPr>
              <w:rPr>
                <w:rFonts w:ascii="Times New Roman" w:hAnsi="Times New Roman" w:cs="Times New Roman"/>
                <w:sz w:val="24"/>
                <w:szCs w:val="24"/>
              </w:rPr>
            </w:pPr>
          </w:p>
          <w:p w:rsidR="00D71704" w:rsidRPr="00C94944" w:rsidRDefault="00D71704" w:rsidP="00D71704">
            <w:pPr>
              <w:spacing w:after="0" w:line="240" w:lineRule="auto"/>
              <w:rPr>
                <w:rFonts w:ascii="Times New Roman" w:eastAsia="Calibri" w:hAnsi="Times New Roman" w:cs="Times New Roman"/>
                <w:bCs/>
                <w:sz w:val="24"/>
                <w:szCs w:val="24"/>
              </w:rPr>
            </w:pPr>
          </w:p>
        </w:tc>
        <w:tc>
          <w:tcPr>
            <w:tcW w:w="0" w:type="auto"/>
          </w:tcPr>
          <w:p w:rsidR="00D71704" w:rsidRPr="00C94944" w:rsidRDefault="00D71704" w:rsidP="00D71704">
            <w:pPr>
              <w:spacing w:line="360" w:lineRule="auto"/>
              <w:rPr>
                <w:rFonts w:ascii="Times New Roman" w:hAnsi="Times New Roman" w:cs="Times New Roman"/>
                <w:bCs/>
                <w:sz w:val="24"/>
                <w:szCs w:val="24"/>
              </w:rPr>
            </w:pPr>
            <w:r w:rsidRPr="00C94944">
              <w:rPr>
                <w:rFonts w:ascii="Times New Roman" w:hAnsi="Times New Roman" w:cs="Times New Roman"/>
                <w:bCs/>
                <w:sz w:val="24"/>
                <w:szCs w:val="24"/>
              </w:rPr>
              <w:lastRenderedPageBreak/>
              <w:t>penilaian acuan patokan (PAP) berdasarkan kunci jawaban dan rubrik penilaian</w:t>
            </w:r>
          </w:p>
          <w:p w:rsidR="00D71704" w:rsidRPr="00C94944" w:rsidRDefault="00D71704" w:rsidP="00D71704">
            <w:pPr>
              <w:spacing w:after="0" w:line="240" w:lineRule="auto"/>
              <w:ind w:left="168"/>
              <w:contextualSpacing/>
              <w:rPr>
                <w:rFonts w:ascii="Times New Roman" w:eastAsia="Calibri" w:hAnsi="Times New Roman" w:cs="Times New Roman"/>
                <w:bCs/>
                <w:sz w:val="24"/>
                <w:szCs w:val="24"/>
              </w:rPr>
            </w:pPr>
            <w:r w:rsidRPr="00C94944">
              <w:rPr>
                <w:rFonts w:ascii="Times New Roman" w:hAnsi="Times New Roman" w:cs="Times New Roman"/>
                <w:bCs/>
                <w:sz w:val="24"/>
                <w:szCs w:val="24"/>
              </w:rPr>
              <w:t>Jawaban mahasiswa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71704" w:rsidRPr="00C94944" w:rsidRDefault="00D71704" w:rsidP="00D71704">
            <w:pPr>
              <w:spacing w:after="0" w:line="240" w:lineRule="auto"/>
              <w:rPr>
                <w:rFonts w:ascii="Times New Roman" w:eastAsia="Calibri" w:hAnsi="Times New Roman" w:cs="Times New Roman"/>
                <w:bCs/>
                <w:sz w:val="24"/>
                <w:szCs w:val="24"/>
                <w:lang w:val="en-US"/>
              </w:rPr>
            </w:pPr>
            <w:r w:rsidRPr="00C94944">
              <w:rPr>
                <w:rFonts w:ascii="Times New Roman" w:eastAsia="Calibri" w:hAnsi="Times New Roman" w:cs="Times New Roman"/>
                <w:bCs/>
                <w:sz w:val="24"/>
                <w:szCs w:val="24"/>
                <w:lang w:val="en-US"/>
              </w:rPr>
              <w:t>2%</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hAnsi="Times New Roman" w:cs="Times New Roman"/>
                <w:sz w:val="24"/>
                <w:szCs w:val="24"/>
              </w:rPr>
            </w:pPr>
            <w:r w:rsidRPr="00C94944">
              <w:rPr>
                <w:rFonts w:ascii="Times New Roman" w:eastAsia="Calibri" w:hAnsi="Times New Roman" w:cs="Times New Roman"/>
                <w:sz w:val="24"/>
                <w:szCs w:val="24"/>
              </w:rPr>
              <w:t>Mampu  menganalisis kasus pendidikan secara komprehensif hubungannnya dengn pengembangan kurikulum</w:t>
            </w:r>
          </w:p>
        </w:tc>
        <w:tc>
          <w:tcPr>
            <w:tcW w:w="3448" w:type="dxa"/>
            <w:tcBorders>
              <w:top w:val="single" w:sz="4" w:space="0" w:color="auto"/>
              <w:left w:val="single" w:sz="4" w:space="0" w:color="auto"/>
              <w:bottom w:val="single" w:sz="4" w:space="0" w:color="auto"/>
              <w:right w:val="single" w:sz="4" w:space="0" w:color="auto"/>
            </w:tcBorders>
          </w:tcPr>
          <w:p w:rsidR="00D71704" w:rsidRPr="00C94944" w:rsidRDefault="00D71704" w:rsidP="00D71704">
            <w:pPr>
              <w:pStyle w:val="ListParagraph"/>
              <w:numPr>
                <w:ilvl w:val="0"/>
                <w:numId w:val="3"/>
              </w:numPr>
              <w:spacing w:after="0" w:line="240" w:lineRule="auto"/>
              <w:ind w:left="317" w:hanging="283"/>
              <w:rPr>
                <w:rFonts w:ascii="Times New Roman" w:eastAsia="Calibri" w:hAnsi="Times New Roman" w:cs="Times New Roman"/>
                <w:sz w:val="24"/>
                <w:szCs w:val="24"/>
              </w:rPr>
            </w:pPr>
            <w:r w:rsidRPr="00C94944">
              <w:rPr>
                <w:rFonts w:ascii="Times New Roman" w:eastAsia="Calibri" w:hAnsi="Times New Roman" w:cs="Times New Roman"/>
                <w:sz w:val="24"/>
                <w:szCs w:val="24"/>
              </w:rPr>
              <w:t>Masalah-masalahpendidikan</w:t>
            </w:r>
          </w:p>
          <w:p w:rsidR="00D71704" w:rsidRPr="00C94944" w:rsidRDefault="00D71704" w:rsidP="00D71704">
            <w:pPr>
              <w:pStyle w:val="ListParagraph"/>
              <w:numPr>
                <w:ilvl w:val="0"/>
                <w:numId w:val="3"/>
              </w:numPr>
              <w:spacing w:after="0" w:line="240" w:lineRule="auto"/>
              <w:ind w:left="317" w:hanging="283"/>
              <w:rPr>
                <w:rFonts w:ascii="Times New Roman" w:eastAsia="Calibri" w:hAnsi="Times New Roman" w:cs="Times New Roman"/>
                <w:sz w:val="24"/>
                <w:szCs w:val="24"/>
              </w:rPr>
            </w:pPr>
            <w:r w:rsidRPr="00C94944">
              <w:rPr>
                <w:rFonts w:ascii="Times New Roman" w:eastAsia="Calibri" w:hAnsi="Times New Roman" w:cs="Times New Roman"/>
                <w:sz w:val="24"/>
                <w:szCs w:val="24"/>
              </w:rPr>
              <w:t>Filosofidantujuanpendidikan</w:t>
            </w:r>
          </w:p>
          <w:p w:rsidR="00D71704" w:rsidRPr="00C94944" w:rsidRDefault="00D71704" w:rsidP="00D71704">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Model kurikulum Indonesia denganbeberapanegara di duniadalamrangkamemecahkanmasalahpendidikan</w:t>
            </w:r>
          </w:p>
        </w:tc>
        <w:tc>
          <w:tcPr>
            <w:tcW w:w="1062" w:type="dxa"/>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1.</w:t>
            </w:r>
          </w:p>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menganalisis kasus-kasus pendidikan secara komprehensif.</w:t>
            </w:r>
          </w:p>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2. menentukan strategi pemecahan masalah dalam mengatasi masalah pendidikan</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Mampu mendeskripsikan strategi memecahkan masalah pendidikan melalui pengembangan kurikulum</w:t>
            </w:r>
          </w:p>
        </w:tc>
        <w:tc>
          <w:tcPr>
            <w:tcW w:w="0" w:type="auto"/>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1.Mampu menganalisis kasus-kasus pendidikan secara komprehensif.</w:t>
            </w:r>
          </w:p>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2.Mampu menentukan strategi pemecahan masalah dalam mengatasi masalah pendidikan</w:t>
            </w:r>
          </w:p>
          <w:p w:rsidR="00D71704" w:rsidRPr="00C94944" w:rsidRDefault="00D71704" w:rsidP="00D71704">
            <w:pPr>
              <w:spacing w:after="0" w:line="240" w:lineRule="auto"/>
              <w:contextualSpacing/>
              <w:rPr>
                <w:rFonts w:ascii="Times New Roman" w:eastAsia="Calibri" w:hAnsi="Times New Roman" w:cs="Times New Roman"/>
                <w:bCs/>
                <w:sz w:val="24"/>
                <w:szCs w:val="24"/>
              </w:rPr>
            </w:pPr>
            <w:r w:rsidRPr="00C94944">
              <w:rPr>
                <w:rFonts w:ascii="Times New Roman" w:hAnsi="Times New Roman" w:cs="Times New Roman"/>
                <w:sz w:val="24"/>
                <w:szCs w:val="24"/>
              </w:rPr>
              <w:t>Mampu mendeskripsikan strategi memecahkan masalah pendidikan melalui pengembangan kurikulum</w:t>
            </w:r>
          </w:p>
        </w:tc>
        <w:tc>
          <w:tcPr>
            <w:tcW w:w="0" w:type="auto"/>
            <w:tcBorders>
              <w:top w:val="nil"/>
              <w:left w:val="single" w:sz="8" w:space="0" w:color="000000"/>
              <w:bottom w:val="nil"/>
              <w:right w:val="single" w:sz="8" w:space="0" w:color="000000"/>
            </w:tcBorders>
            <w:shd w:val="clear" w:color="auto" w:fill="auto"/>
          </w:tcPr>
          <w:p w:rsidR="00D71704" w:rsidRPr="00C94944" w:rsidRDefault="00D71704" w:rsidP="00D71704">
            <w:pPr>
              <w:spacing w:after="0" w:line="240" w:lineRule="auto"/>
              <w:rPr>
                <w:rFonts w:ascii="Times New Roman" w:eastAsia="Calibri" w:hAnsi="Times New Roman" w:cs="Times New Roman"/>
                <w:bCs/>
                <w:sz w:val="24"/>
                <w:szCs w:val="24"/>
                <w:lang w:val="en-US"/>
              </w:rPr>
            </w:pPr>
            <w:r w:rsidRPr="00C94944">
              <w:rPr>
                <w:rFonts w:ascii="Times New Roman" w:hAnsi="Times New Roman" w:cs="Times New Roman"/>
                <w:bCs/>
                <w:sz w:val="24"/>
                <w:szCs w:val="24"/>
              </w:rPr>
              <w:t>5%</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hAnsi="Times New Roman" w:cs="Times New Roman"/>
                <w:sz w:val="24"/>
                <w:szCs w:val="24"/>
              </w:rPr>
            </w:pPr>
            <w:r w:rsidRPr="00C94944">
              <w:rPr>
                <w:rFonts w:ascii="Times New Roman" w:eastAsia="Calibri" w:hAnsi="Times New Roman" w:cs="Times New Roman"/>
                <w:sz w:val="24"/>
                <w:szCs w:val="24"/>
              </w:rPr>
              <w:t xml:space="preserve">Mampu mendeskripsikan filosofis dan tujuan pendidikan </w:t>
            </w:r>
            <w:r w:rsidRPr="00C94944">
              <w:rPr>
                <w:rFonts w:ascii="Times New Roman" w:eastAsia="Calibri" w:hAnsi="Times New Roman" w:cs="Times New Roman"/>
                <w:sz w:val="24"/>
                <w:szCs w:val="24"/>
              </w:rPr>
              <w:lastRenderedPageBreak/>
              <w:t>yang tepat untuk suatu negara</w:t>
            </w:r>
          </w:p>
        </w:tc>
        <w:tc>
          <w:tcPr>
            <w:tcW w:w="3448" w:type="dxa"/>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a.Masalah-masalahpendidikan</w:t>
            </w:r>
          </w:p>
          <w:p w:rsidR="00D71704" w:rsidRPr="00C94944" w:rsidRDefault="00D71704" w:rsidP="00D71704">
            <w:pPr>
              <w:rPr>
                <w:rFonts w:ascii="Times New Roman" w:eastAsia="Calibri" w:hAnsi="Times New Roman" w:cs="Times New Roman"/>
                <w:sz w:val="24"/>
                <w:szCs w:val="24"/>
              </w:rPr>
            </w:pPr>
            <w:r w:rsidRPr="00C94944">
              <w:rPr>
                <w:rFonts w:ascii="Times New Roman" w:eastAsia="Calibri" w:hAnsi="Times New Roman" w:cs="Times New Roman"/>
                <w:sz w:val="24"/>
                <w:szCs w:val="24"/>
              </w:rPr>
              <w:t>b.Filosofidantujuanpendidikan</w:t>
            </w:r>
          </w:p>
          <w:p w:rsidR="00D71704" w:rsidRPr="00C94944" w:rsidRDefault="00D71704" w:rsidP="00D71704">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Model kurikulum Indonesia denganbeberapanegara di duniadalamrangkamemecahkanmas</w:t>
            </w:r>
            <w:r w:rsidRPr="00C94944">
              <w:rPr>
                <w:rFonts w:ascii="Times New Roman" w:eastAsia="Calibri" w:hAnsi="Times New Roman" w:cs="Times New Roman"/>
                <w:sz w:val="24"/>
                <w:szCs w:val="24"/>
              </w:rPr>
              <w:lastRenderedPageBreak/>
              <w:t>alahpendidikan</w:t>
            </w:r>
          </w:p>
        </w:tc>
        <w:tc>
          <w:tcPr>
            <w:tcW w:w="1062" w:type="dxa"/>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Ekspositori</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D71704" w:rsidRPr="00C94944" w:rsidRDefault="00D71704" w:rsidP="00D71704">
            <w:pPr>
              <w:numPr>
                <w:ilvl w:val="0"/>
                <w:numId w:val="7"/>
              </w:numPr>
              <w:spacing w:after="0" w:line="240" w:lineRule="auto"/>
              <w:ind w:left="317" w:hanging="283"/>
              <w:contextualSpacing/>
              <w:rPr>
                <w:rFonts w:ascii="Times New Roman" w:hAnsi="Times New Roman" w:cs="Times New Roman"/>
                <w:sz w:val="24"/>
                <w:szCs w:val="24"/>
              </w:rPr>
            </w:pPr>
            <w:r w:rsidRPr="00C94944">
              <w:rPr>
                <w:rFonts w:ascii="Times New Roman" w:hAnsi="Times New Roman" w:cs="Times New Roman"/>
                <w:sz w:val="24"/>
                <w:szCs w:val="24"/>
              </w:rPr>
              <w:t>Menjelaskan alasan pentingnya menganalisis kebutuihan siswa secara umum dalam menetapkan tujuan pendidikan suatu negara.</w:t>
            </w:r>
          </w:p>
          <w:p w:rsidR="00D71704" w:rsidRPr="00C94944" w:rsidRDefault="00D71704" w:rsidP="00D71704">
            <w:pPr>
              <w:numPr>
                <w:ilvl w:val="0"/>
                <w:numId w:val="7"/>
              </w:numPr>
              <w:spacing w:after="0" w:line="240" w:lineRule="auto"/>
              <w:ind w:left="317" w:hanging="283"/>
              <w:contextualSpacing/>
              <w:rPr>
                <w:rFonts w:ascii="Times New Roman" w:hAnsi="Times New Roman" w:cs="Times New Roman"/>
                <w:sz w:val="24"/>
                <w:szCs w:val="24"/>
              </w:rPr>
            </w:pPr>
            <w:r w:rsidRPr="00C94944">
              <w:rPr>
                <w:rFonts w:ascii="Times New Roman" w:hAnsi="Times New Roman" w:cs="Times New Roman"/>
                <w:sz w:val="24"/>
                <w:szCs w:val="24"/>
              </w:rPr>
              <w:t xml:space="preserve">menjelaskan alasan </w:t>
            </w:r>
            <w:r w:rsidRPr="00C94944">
              <w:rPr>
                <w:rFonts w:ascii="Times New Roman" w:hAnsi="Times New Roman" w:cs="Times New Roman"/>
                <w:sz w:val="24"/>
                <w:szCs w:val="24"/>
              </w:rPr>
              <w:lastRenderedPageBreak/>
              <w:t>pentingnya menganalisis kebutuihan masyarakat secara umum dalam menetapkan tujuan pendidikan suatu negara.</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Menganalisis ruang lingkup tujuan pendidikan nasional Indonesia dan dampaknya terhadap pengembangan kurikulum.</w:t>
            </w:r>
          </w:p>
        </w:tc>
        <w:tc>
          <w:tcPr>
            <w:tcW w:w="0" w:type="auto"/>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1.Mampu menjelaskan alasan pentingnya menganalisis kebutuihan siswa secara umum dalam menetapkan tujuan pendidikan suatu negara.</w:t>
            </w:r>
          </w:p>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2.Mampu menjelaskan alasan pentingnya menganalisis kebutuihan masyarakat secara umum dalam menetapkan tujuan pendidikan suatu negara.</w:t>
            </w:r>
          </w:p>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3. Mampu</w:t>
            </w:r>
          </w:p>
          <w:p w:rsidR="00D71704" w:rsidRPr="00C94944" w:rsidRDefault="00D71704" w:rsidP="00D71704">
            <w:pPr>
              <w:spacing w:after="0" w:line="240" w:lineRule="auto"/>
              <w:ind w:left="168"/>
              <w:contextualSpacing/>
              <w:rPr>
                <w:rFonts w:ascii="Times New Roman" w:eastAsia="Calibri" w:hAnsi="Times New Roman" w:cs="Times New Roman"/>
                <w:bCs/>
                <w:sz w:val="24"/>
                <w:szCs w:val="24"/>
              </w:rPr>
            </w:pPr>
            <w:r w:rsidRPr="00C94944">
              <w:rPr>
                <w:rFonts w:ascii="Times New Roman" w:hAnsi="Times New Roman" w:cs="Times New Roman"/>
                <w:sz w:val="24"/>
                <w:szCs w:val="24"/>
              </w:rPr>
              <w:t>Menganalisis ruang lingkup tujuan pendidikan nasional Indonesia dan dampaknya terhadap pengembangan kurikulum.</w:t>
            </w:r>
          </w:p>
        </w:tc>
        <w:tc>
          <w:tcPr>
            <w:tcW w:w="0" w:type="auto"/>
            <w:tcBorders>
              <w:top w:val="nil"/>
              <w:left w:val="single" w:sz="8" w:space="0" w:color="000000"/>
              <w:bottom w:val="nil"/>
              <w:right w:val="single" w:sz="8" w:space="0" w:color="000000"/>
            </w:tcBorders>
            <w:shd w:val="clear" w:color="auto" w:fill="auto"/>
          </w:tcPr>
          <w:p w:rsidR="00D71704" w:rsidRPr="00C94944" w:rsidRDefault="00D71704" w:rsidP="00D71704">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hAnsi="Times New Roman" w:cs="Times New Roman"/>
                <w:sz w:val="24"/>
                <w:szCs w:val="24"/>
              </w:rPr>
            </w:pPr>
            <w:r w:rsidRPr="00C94944">
              <w:rPr>
                <w:rFonts w:ascii="Times New Roman" w:eastAsia="Calibri" w:hAnsi="Times New Roman" w:cs="Times New Roman"/>
                <w:sz w:val="24"/>
                <w:szCs w:val="24"/>
              </w:rPr>
              <w:t>Mampu mendeskripsikan sejumlah model pengembangan kurikulum</w:t>
            </w:r>
          </w:p>
        </w:tc>
        <w:tc>
          <w:tcPr>
            <w:tcW w:w="3448" w:type="dxa"/>
            <w:tcBorders>
              <w:top w:val="single" w:sz="4" w:space="0" w:color="auto"/>
              <w:left w:val="single" w:sz="4" w:space="0" w:color="auto"/>
              <w:bottom w:val="single" w:sz="4" w:space="0" w:color="auto"/>
              <w:right w:val="single" w:sz="4" w:space="0" w:color="auto"/>
            </w:tcBorders>
          </w:tcPr>
          <w:p w:rsidR="00D71704" w:rsidRPr="00C94944" w:rsidRDefault="00D71704" w:rsidP="00D71704">
            <w:pPr>
              <w:numPr>
                <w:ilvl w:val="0"/>
                <w:numId w:val="4"/>
              </w:numPr>
              <w:spacing w:after="0" w:line="240" w:lineRule="auto"/>
              <w:ind w:left="459" w:hanging="425"/>
              <w:contextualSpacing/>
              <w:rPr>
                <w:rFonts w:ascii="Times New Roman" w:hAnsi="Times New Roman" w:cs="Times New Roman"/>
                <w:sz w:val="24"/>
                <w:szCs w:val="24"/>
              </w:rPr>
            </w:pPr>
            <w:r w:rsidRPr="00C94944">
              <w:rPr>
                <w:rFonts w:ascii="Times New Roman" w:hAnsi="Times New Roman" w:cs="Times New Roman"/>
                <w:sz w:val="24"/>
                <w:szCs w:val="24"/>
              </w:rPr>
              <w:t>Model kurikulum</w:t>
            </w:r>
          </w:p>
          <w:p w:rsidR="00D71704" w:rsidRPr="00C94944" w:rsidRDefault="00D71704" w:rsidP="00D71704">
            <w:pPr>
              <w:numPr>
                <w:ilvl w:val="0"/>
                <w:numId w:val="4"/>
              </w:numPr>
              <w:spacing w:after="0" w:line="240" w:lineRule="auto"/>
              <w:ind w:left="459" w:hanging="425"/>
              <w:contextualSpacing/>
              <w:rPr>
                <w:rFonts w:ascii="Times New Roman" w:hAnsi="Times New Roman" w:cs="Times New Roman"/>
                <w:sz w:val="24"/>
                <w:szCs w:val="24"/>
              </w:rPr>
            </w:pPr>
            <w:r w:rsidRPr="00C94944">
              <w:rPr>
                <w:rFonts w:ascii="Times New Roman" w:hAnsi="Times New Roman" w:cs="Times New Roman"/>
                <w:sz w:val="24"/>
                <w:szCs w:val="24"/>
              </w:rPr>
              <w:t>Komponen kurikulum</w:t>
            </w:r>
          </w:p>
          <w:p w:rsidR="00D71704" w:rsidRPr="00C94944" w:rsidRDefault="00D71704" w:rsidP="00D71704">
            <w:pPr>
              <w:numPr>
                <w:ilvl w:val="0"/>
                <w:numId w:val="4"/>
              </w:numPr>
              <w:spacing w:after="0" w:line="240" w:lineRule="auto"/>
              <w:ind w:left="459" w:hanging="425"/>
              <w:contextualSpacing/>
              <w:rPr>
                <w:rFonts w:ascii="Times New Roman" w:hAnsi="Times New Roman" w:cs="Times New Roman"/>
                <w:sz w:val="24"/>
                <w:szCs w:val="24"/>
              </w:rPr>
            </w:pPr>
            <w:r w:rsidRPr="00C94944">
              <w:rPr>
                <w:rFonts w:ascii="Times New Roman" w:hAnsi="Times New Roman" w:cs="Times New Roman"/>
                <w:sz w:val="24"/>
                <w:szCs w:val="24"/>
              </w:rPr>
              <w:t>Pengembangan kurikulum secara induktif dan deduktif</w:t>
            </w:r>
          </w:p>
          <w:p w:rsidR="00D71704" w:rsidRPr="00C94944" w:rsidRDefault="00D71704" w:rsidP="00D71704">
            <w:pPr>
              <w:numPr>
                <w:ilvl w:val="0"/>
                <w:numId w:val="4"/>
              </w:numPr>
              <w:spacing w:after="0" w:line="240" w:lineRule="auto"/>
              <w:ind w:left="459" w:hanging="425"/>
              <w:contextualSpacing/>
              <w:rPr>
                <w:rFonts w:ascii="Times New Roman" w:hAnsi="Times New Roman" w:cs="Times New Roman"/>
                <w:sz w:val="24"/>
                <w:szCs w:val="24"/>
              </w:rPr>
            </w:pPr>
            <w:r w:rsidRPr="00C94944">
              <w:rPr>
                <w:rFonts w:ascii="Times New Roman" w:hAnsi="Times New Roman" w:cs="Times New Roman"/>
                <w:sz w:val="24"/>
                <w:szCs w:val="24"/>
              </w:rPr>
              <w:t>Pengembangan kurikulum secara lonear dan nonlinear</w:t>
            </w:r>
          </w:p>
          <w:p w:rsidR="00D71704" w:rsidRPr="00C94944" w:rsidRDefault="00D71704" w:rsidP="00D71704">
            <w:pPr>
              <w:contextualSpacing/>
              <w:rPr>
                <w:rFonts w:ascii="Times New Roman" w:eastAsia="Calibri" w:hAnsi="Times New Roman" w:cs="Times New Roman"/>
                <w:sz w:val="24"/>
                <w:szCs w:val="24"/>
                <w:lang w:val="en-US"/>
              </w:rPr>
            </w:pPr>
            <w:r w:rsidRPr="00C94944">
              <w:rPr>
                <w:rFonts w:ascii="Times New Roman" w:hAnsi="Times New Roman" w:cs="Times New Roman"/>
                <w:sz w:val="24"/>
                <w:szCs w:val="24"/>
              </w:rPr>
              <w:t>Pengembangan kurikulum secara perspektif dan deskriptif</w:t>
            </w:r>
          </w:p>
        </w:tc>
        <w:tc>
          <w:tcPr>
            <w:tcW w:w="1062" w:type="dxa"/>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menganalisis sejumlah model kurikulum</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menilai komponen kurikulum yang dikembangkan di sekolah.</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Membandingkan pengembangan kurikulum yang induktif dan deduktif.</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Membandingkan pengembangan kurikulum yang linear dan nonlinear.</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lastRenderedPageBreak/>
              <w:t>Membandingkan pengembangan kurikuum yang perspektif dan deskriptif</w:t>
            </w:r>
          </w:p>
        </w:tc>
        <w:tc>
          <w:tcPr>
            <w:tcW w:w="0" w:type="auto"/>
          </w:tcPr>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Mampu menganalisis sejumlah model kurikulum</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Mampu menilai komponen kurikulum yang dikembangkan di sekolah.</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Membandingkan pengembangan kurikulum yang induktif dan deduktif.</w:t>
            </w:r>
          </w:p>
          <w:p w:rsidR="00D71704" w:rsidRPr="00C94944" w:rsidRDefault="00D71704" w:rsidP="00D71704">
            <w:pPr>
              <w:numPr>
                <w:ilvl w:val="0"/>
                <w:numId w:val="6"/>
              </w:numPr>
              <w:spacing w:after="0" w:line="240" w:lineRule="auto"/>
              <w:ind w:left="317" w:hanging="317"/>
              <w:contextualSpacing/>
              <w:rPr>
                <w:rFonts w:ascii="Times New Roman" w:hAnsi="Times New Roman" w:cs="Times New Roman"/>
                <w:sz w:val="24"/>
                <w:szCs w:val="24"/>
              </w:rPr>
            </w:pPr>
            <w:r w:rsidRPr="00C94944">
              <w:rPr>
                <w:rFonts w:ascii="Times New Roman" w:hAnsi="Times New Roman" w:cs="Times New Roman"/>
                <w:sz w:val="24"/>
                <w:szCs w:val="24"/>
              </w:rPr>
              <w:t xml:space="preserve">Membandingkan pengembangan kurikulum yang linear </w:t>
            </w:r>
            <w:r w:rsidRPr="00C94944">
              <w:rPr>
                <w:rFonts w:ascii="Times New Roman" w:hAnsi="Times New Roman" w:cs="Times New Roman"/>
                <w:sz w:val="24"/>
                <w:szCs w:val="24"/>
              </w:rPr>
              <w:lastRenderedPageBreak/>
              <w:t>dan nonlinear.</w:t>
            </w:r>
          </w:p>
          <w:p w:rsidR="00D71704" w:rsidRPr="00C94944" w:rsidRDefault="00D71704" w:rsidP="00D71704">
            <w:pPr>
              <w:spacing w:after="0" w:line="240" w:lineRule="auto"/>
              <w:ind w:left="168"/>
              <w:contextualSpacing/>
              <w:rPr>
                <w:rFonts w:ascii="Times New Roman" w:eastAsia="Calibri" w:hAnsi="Times New Roman" w:cs="Times New Roman"/>
                <w:bCs/>
                <w:sz w:val="24"/>
                <w:szCs w:val="24"/>
              </w:rPr>
            </w:pPr>
            <w:r w:rsidRPr="00C94944">
              <w:rPr>
                <w:rFonts w:ascii="Times New Roman" w:hAnsi="Times New Roman" w:cs="Times New Roman"/>
                <w:sz w:val="24"/>
                <w:szCs w:val="24"/>
              </w:rPr>
              <w:t>Membandingkan pengembangan kurikuum yang perspektif dan deskriptif</w:t>
            </w:r>
          </w:p>
        </w:tc>
        <w:tc>
          <w:tcPr>
            <w:tcW w:w="0" w:type="auto"/>
            <w:tcBorders>
              <w:top w:val="nil"/>
              <w:left w:val="single" w:sz="8" w:space="0" w:color="000000"/>
              <w:bottom w:val="nil"/>
              <w:right w:val="single" w:sz="8" w:space="0" w:color="000000"/>
            </w:tcBorders>
            <w:shd w:val="clear" w:color="auto" w:fill="auto"/>
          </w:tcPr>
          <w:p w:rsidR="00D71704" w:rsidRPr="00C94944" w:rsidRDefault="00D71704" w:rsidP="00D71704">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hAnsi="Times New Roman" w:cs="Times New Roman"/>
                <w:sz w:val="24"/>
                <w:szCs w:val="24"/>
              </w:rPr>
            </w:pPr>
            <w:r w:rsidRPr="00C94944">
              <w:rPr>
                <w:rFonts w:ascii="Times New Roman" w:eastAsia="Calibri" w:hAnsi="Times New Roman" w:cs="Times New Roman"/>
                <w:sz w:val="24"/>
                <w:szCs w:val="24"/>
              </w:rPr>
              <w:t>Mampu mendeskripsikan sumber perumusan tujuan pendidikan, tujuan kurikulum, dan tujuan pembelajaran</w:t>
            </w:r>
          </w:p>
        </w:tc>
        <w:tc>
          <w:tcPr>
            <w:tcW w:w="3448" w:type="dxa"/>
            <w:tcBorders>
              <w:top w:val="single" w:sz="4" w:space="0" w:color="auto"/>
              <w:left w:val="single" w:sz="4" w:space="0" w:color="auto"/>
              <w:bottom w:val="single" w:sz="4" w:space="0" w:color="auto"/>
              <w:right w:val="single" w:sz="4" w:space="0" w:color="auto"/>
            </w:tcBorders>
          </w:tcPr>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Sumber-sumber tujuan pendidikan</w:t>
            </w:r>
          </w:p>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Tipe dan tingkatan;  kebutuhan masyarakat, kebutuhan siswa, dan bahan ajar yang harus dipertimbangkan dalam merancang kurikulum.</w:t>
            </w:r>
          </w:p>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umum kurikulum</w:t>
            </w:r>
          </w:p>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khusus kurikulum</w:t>
            </w:r>
          </w:p>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umum pembelajaran</w:t>
            </w:r>
          </w:p>
          <w:p w:rsidR="00D71704" w:rsidRPr="00C94944" w:rsidRDefault="00D71704" w:rsidP="00D71704">
            <w:pPr>
              <w:numPr>
                <w:ilvl w:val="0"/>
                <w:numId w:val="8"/>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khusus pembelajaran</w:t>
            </w:r>
          </w:p>
          <w:p w:rsidR="00D71704" w:rsidRPr="00C94944" w:rsidRDefault="00D71704" w:rsidP="00D71704">
            <w:pPr>
              <w:contextualSpacing/>
              <w:rPr>
                <w:rFonts w:ascii="Times New Roman" w:eastAsia="Calibri" w:hAnsi="Times New Roman" w:cs="Times New Roman"/>
                <w:sz w:val="24"/>
                <w:szCs w:val="24"/>
                <w:lang w:val="en-US"/>
              </w:rPr>
            </w:pPr>
          </w:p>
        </w:tc>
        <w:tc>
          <w:tcPr>
            <w:tcW w:w="1062" w:type="dxa"/>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 menilai cara menentukan Sumber-sumber tujuan pendidikan di Indonesia</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menganalisis tingkatan;  kebutuhan masyarakat, kebutuhan siswa, dan bahan ajar yang harus dipertimbangkan dalam merancang kurikulum.</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membedakan Tujuan umum kurikulum dengan tujuan umum pembelajaran .</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membedakan Tujuan khusus kurikulum dengan tujuan khusus pembelajaran </w:t>
            </w:r>
          </w:p>
          <w:p w:rsidR="00D71704" w:rsidRPr="00C94944" w:rsidRDefault="00D71704" w:rsidP="00D71704">
            <w:pPr>
              <w:spacing w:after="0" w:line="240" w:lineRule="auto"/>
              <w:rPr>
                <w:rFonts w:ascii="Times New Roman" w:eastAsia="Calibri" w:hAnsi="Times New Roman" w:cs="Times New Roman"/>
                <w:bCs/>
                <w:sz w:val="24"/>
                <w:szCs w:val="24"/>
              </w:rPr>
            </w:pPr>
          </w:p>
        </w:tc>
        <w:tc>
          <w:tcPr>
            <w:tcW w:w="0" w:type="auto"/>
          </w:tcPr>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menilai cara menentukan Sumber-sumber tujuan pendidikan di Indonesia</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Tipe dan Mampu menganalisis tingkatan;  kebutuhan masyarakat, kebutuhan siswa, dan bahan ajar yang harus dipertimbangkan dalam merancang kurikulum.</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membedakan Tujuan umum kurikulum dengan tujuan umum pembelajaran .</w:t>
            </w:r>
          </w:p>
          <w:p w:rsidR="00D71704" w:rsidRPr="00C94944" w:rsidRDefault="00D71704" w:rsidP="00D71704">
            <w:pPr>
              <w:numPr>
                <w:ilvl w:val="0"/>
                <w:numId w:val="9"/>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Mampu membedakan Tujuan khusus kurikulum dengan tujuan khusus pembelajaran </w:t>
            </w:r>
          </w:p>
          <w:p w:rsidR="00D71704" w:rsidRPr="00C94944" w:rsidRDefault="00D71704" w:rsidP="00D71704">
            <w:pPr>
              <w:spacing w:after="0" w:line="240" w:lineRule="auto"/>
              <w:ind w:left="168"/>
              <w:contextualSpacing/>
              <w:rPr>
                <w:rFonts w:ascii="Times New Roman" w:eastAsia="Calibri" w:hAnsi="Times New Roman" w:cs="Times New Roman"/>
                <w:bCs/>
                <w:sz w:val="24"/>
                <w:szCs w:val="24"/>
              </w:rPr>
            </w:pPr>
          </w:p>
        </w:tc>
        <w:tc>
          <w:tcPr>
            <w:tcW w:w="0" w:type="auto"/>
            <w:tcBorders>
              <w:top w:val="nil"/>
              <w:left w:val="single" w:sz="8" w:space="0" w:color="000000"/>
              <w:bottom w:val="nil"/>
              <w:right w:val="single" w:sz="8" w:space="0" w:color="000000"/>
            </w:tcBorders>
            <w:shd w:val="clear" w:color="auto" w:fill="auto"/>
          </w:tcPr>
          <w:p w:rsidR="00D71704" w:rsidRPr="00C94944" w:rsidRDefault="00D71704" w:rsidP="00D71704">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t>5%</w:t>
            </w:r>
          </w:p>
        </w:tc>
      </w:tr>
      <w:tr w:rsidR="00C94944" w:rsidRPr="00C94944" w:rsidTr="00F57E68">
        <w:tc>
          <w:tcPr>
            <w:tcW w:w="681" w:type="dxa"/>
          </w:tcPr>
          <w:p w:rsidR="00D71704" w:rsidRPr="00C94944" w:rsidRDefault="00D71704" w:rsidP="00D71704">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D71704" w:rsidRPr="00C94944" w:rsidRDefault="00D71704" w:rsidP="00D71704">
            <w:pPr>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Mampu </w:t>
            </w:r>
            <w:r w:rsidRPr="00C94944">
              <w:rPr>
                <w:rFonts w:ascii="Times New Roman" w:eastAsia="Calibri" w:hAnsi="Times New Roman" w:cs="Times New Roman"/>
                <w:sz w:val="24"/>
                <w:szCs w:val="24"/>
              </w:rPr>
              <w:lastRenderedPageBreak/>
              <w:t>menganalisis model organisasi kurikulum.</w:t>
            </w:r>
          </w:p>
          <w:p w:rsidR="00D71704" w:rsidRPr="00C94944" w:rsidRDefault="00D71704" w:rsidP="00D71704">
            <w:pPr>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Sistem graded</w:t>
            </w:r>
          </w:p>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Sistem nongraded</w:t>
            </w:r>
          </w:p>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Multiage grouping</w:t>
            </w:r>
          </w:p>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Pendidikan terbuka</w:t>
            </w:r>
          </w:p>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Core curriculum</w:t>
            </w:r>
          </w:p>
          <w:p w:rsidR="00D71704" w:rsidRPr="00C94944" w:rsidRDefault="00D71704" w:rsidP="00D71704">
            <w:pPr>
              <w:numPr>
                <w:ilvl w:val="0"/>
                <w:numId w:val="10"/>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Broad field curriculum</w:t>
            </w:r>
          </w:p>
          <w:p w:rsidR="00D71704" w:rsidRPr="00C94944" w:rsidRDefault="00D71704" w:rsidP="00D71704">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Subject matter curriculum</w:t>
            </w:r>
          </w:p>
        </w:tc>
        <w:tc>
          <w:tcPr>
            <w:tcW w:w="1062" w:type="dxa"/>
          </w:tcPr>
          <w:p w:rsidR="00D71704" w:rsidRPr="00C94944" w:rsidRDefault="00D71704" w:rsidP="00D71704">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Eksposi</w:t>
            </w:r>
            <w:r w:rsidRPr="00C94944">
              <w:rPr>
                <w:rFonts w:ascii="Times New Roman" w:hAnsi="Times New Roman" w:cs="Times New Roman"/>
                <w:sz w:val="24"/>
                <w:szCs w:val="24"/>
              </w:rPr>
              <w:lastRenderedPageBreak/>
              <w:t>tori</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lastRenderedPageBreak/>
              <w:t>150</w:t>
            </w:r>
          </w:p>
        </w:tc>
        <w:tc>
          <w:tcPr>
            <w:tcW w:w="0" w:type="auto"/>
          </w:tcPr>
          <w:p w:rsidR="00D71704" w:rsidRPr="00C94944" w:rsidRDefault="00D71704" w:rsidP="00D71704">
            <w:pPr>
              <w:ind w:left="317"/>
              <w:contextualSpacing/>
              <w:rPr>
                <w:rFonts w:ascii="Times New Roman" w:hAnsi="Times New Roman" w:cs="Times New Roman"/>
                <w:sz w:val="24"/>
                <w:szCs w:val="24"/>
              </w:rPr>
            </w:pPr>
            <w:r w:rsidRPr="00C94944">
              <w:rPr>
                <w:rFonts w:ascii="Times New Roman" w:hAnsi="Times New Roman" w:cs="Times New Roman"/>
                <w:sz w:val="24"/>
                <w:szCs w:val="24"/>
              </w:rPr>
              <w:t xml:space="preserve">Berlatih menilai </w:t>
            </w:r>
            <w:r w:rsidRPr="00C94944">
              <w:rPr>
                <w:rFonts w:ascii="Times New Roman" w:hAnsi="Times New Roman" w:cs="Times New Roman"/>
                <w:sz w:val="24"/>
                <w:szCs w:val="24"/>
              </w:rPr>
              <w:lastRenderedPageBreak/>
              <w:t>kelebihan dan kekurangan dari model organisasi kurikulum:</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Sistem graded</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Sistem nongraded</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Multiage grouping</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Pendidikan terbuka</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Core curriculum</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Broad field curriculum</w:t>
            </w:r>
          </w:p>
          <w:p w:rsidR="00D71704" w:rsidRPr="00C94944" w:rsidRDefault="00D71704" w:rsidP="00D71704">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Subject matter curriculum</w:t>
            </w:r>
          </w:p>
        </w:tc>
        <w:tc>
          <w:tcPr>
            <w:tcW w:w="0" w:type="auto"/>
          </w:tcPr>
          <w:p w:rsidR="00D71704" w:rsidRPr="00C94944" w:rsidRDefault="00D71704" w:rsidP="00D71704">
            <w:pPr>
              <w:ind w:left="317"/>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 xml:space="preserve">Mampu menilai </w:t>
            </w:r>
            <w:r w:rsidRPr="00C94944">
              <w:rPr>
                <w:rFonts w:ascii="Times New Roman" w:hAnsi="Times New Roman" w:cs="Times New Roman"/>
                <w:sz w:val="24"/>
                <w:szCs w:val="24"/>
              </w:rPr>
              <w:lastRenderedPageBreak/>
              <w:t>kelebihan dan kekurangan dari model organisasi kurikulum:</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Sistem graded</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Sistem nongraded</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Multiage grouping</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Pendidikan terbuka</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Core curriculum</w:t>
            </w:r>
          </w:p>
          <w:p w:rsidR="00D71704" w:rsidRPr="00C94944" w:rsidRDefault="00D71704" w:rsidP="00D71704">
            <w:pPr>
              <w:numPr>
                <w:ilvl w:val="0"/>
                <w:numId w:val="11"/>
              </w:numPr>
              <w:spacing w:after="0" w:line="240" w:lineRule="auto"/>
              <w:ind w:left="601" w:hanging="284"/>
              <w:contextualSpacing/>
              <w:rPr>
                <w:rFonts w:ascii="Times New Roman" w:hAnsi="Times New Roman" w:cs="Times New Roman"/>
                <w:sz w:val="24"/>
                <w:szCs w:val="24"/>
              </w:rPr>
            </w:pPr>
            <w:r w:rsidRPr="00C94944">
              <w:rPr>
                <w:rFonts w:ascii="Times New Roman" w:hAnsi="Times New Roman" w:cs="Times New Roman"/>
                <w:sz w:val="24"/>
                <w:szCs w:val="24"/>
              </w:rPr>
              <w:t>Broad field curriculum</w:t>
            </w:r>
          </w:p>
          <w:p w:rsidR="00D71704" w:rsidRPr="00C94944" w:rsidRDefault="00D71704" w:rsidP="00D71704">
            <w:pPr>
              <w:spacing w:after="0" w:line="240" w:lineRule="auto"/>
              <w:ind w:left="168"/>
              <w:contextualSpacing/>
              <w:rPr>
                <w:rFonts w:ascii="Times New Roman" w:eastAsia="Calibri" w:hAnsi="Times New Roman" w:cs="Times New Roman"/>
                <w:bCs/>
                <w:sz w:val="24"/>
                <w:szCs w:val="24"/>
              </w:rPr>
            </w:pPr>
            <w:r w:rsidRPr="00C94944">
              <w:rPr>
                <w:rFonts w:ascii="Times New Roman" w:hAnsi="Times New Roman" w:cs="Times New Roman"/>
                <w:sz w:val="24"/>
                <w:szCs w:val="24"/>
              </w:rPr>
              <w:t>Subject matter curriculum</w:t>
            </w:r>
          </w:p>
        </w:tc>
        <w:tc>
          <w:tcPr>
            <w:tcW w:w="0" w:type="auto"/>
            <w:tcBorders>
              <w:top w:val="nil"/>
              <w:left w:val="single" w:sz="8" w:space="0" w:color="000000"/>
              <w:bottom w:val="nil"/>
              <w:right w:val="single" w:sz="8" w:space="0" w:color="000000"/>
            </w:tcBorders>
            <w:shd w:val="clear" w:color="auto" w:fill="auto"/>
          </w:tcPr>
          <w:p w:rsidR="00D71704" w:rsidRPr="00C94944" w:rsidRDefault="00D71704" w:rsidP="00D71704">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sz w:val="24"/>
                <w:szCs w:val="24"/>
              </w:rPr>
              <w:t>Mampu menganalisis strategi pengembangan kurikulum</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12"/>
              </w:numPr>
              <w:spacing w:after="0" w:line="240" w:lineRule="auto"/>
              <w:contextualSpacing/>
              <w:rPr>
                <w:rFonts w:ascii="Times New Roman" w:hAnsi="Times New Roman" w:cs="Times New Roman"/>
                <w:sz w:val="24"/>
                <w:szCs w:val="24"/>
              </w:rPr>
            </w:pPr>
            <w:r w:rsidRPr="00C94944">
              <w:rPr>
                <w:rFonts w:ascii="Times New Roman" w:hAnsi="Times New Roman" w:cs="Times New Roman"/>
                <w:sz w:val="24"/>
                <w:szCs w:val="24"/>
              </w:rPr>
              <w:t>penentuan strategi pengembangan kurikulum</w:t>
            </w:r>
          </w:p>
          <w:p w:rsidR="00F57E68" w:rsidRPr="00C94944" w:rsidRDefault="00F57E68" w:rsidP="00F57E68">
            <w:pPr>
              <w:numPr>
                <w:ilvl w:val="0"/>
                <w:numId w:val="12"/>
              </w:numPr>
              <w:spacing w:after="0" w:line="240" w:lineRule="auto"/>
              <w:contextualSpacing/>
              <w:rPr>
                <w:rFonts w:ascii="Times New Roman" w:hAnsi="Times New Roman" w:cs="Times New Roman"/>
                <w:sz w:val="24"/>
                <w:szCs w:val="24"/>
              </w:rPr>
            </w:pPr>
            <w:r w:rsidRPr="00C94944">
              <w:rPr>
                <w:rFonts w:ascii="Times New Roman" w:hAnsi="Times New Roman" w:cs="Times New Roman"/>
                <w:sz w:val="24"/>
                <w:szCs w:val="24"/>
              </w:rPr>
              <w:t>Model mengajar</w:t>
            </w:r>
          </w:p>
          <w:p w:rsidR="00F57E68" w:rsidRPr="00C94944" w:rsidRDefault="00F57E68" w:rsidP="00F57E68">
            <w:pPr>
              <w:ind w:left="720"/>
              <w:contextualSpacing/>
              <w:rPr>
                <w:rFonts w:ascii="Times New Roman" w:hAnsi="Times New Roman" w:cs="Times New Roman"/>
                <w:sz w:val="24"/>
                <w:szCs w:val="24"/>
              </w:rPr>
            </w:pPr>
            <w:r w:rsidRPr="00C94944">
              <w:rPr>
                <w:rFonts w:ascii="Times New Roman" w:hAnsi="Times New Roman" w:cs="Times New Roman"/>
                <w:sz w:val="24"/>
                <w:szCs w:val="24"/>
              </w:rPr>
              <w:t>Model.</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hAnsi="Times New Roman" w:cs="Times New Roman"/>
                <w:sz w:val="24"/>
                <w:szCs w:val="24"/>
              </w:rPr>
              <w:t>Perencanaan mengajar</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numPr>
                <w:ilvl w:val="0"/>
                <w:numId w:val="13"/>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menentukan Sumber-sumber strategi pengembangan kurikulum secara tepat</w:t>
            </w:r>
          </w:p>
          <w:p w:rsidR="00F57E68" w:rsidRPr="00C94944" w:rsidRDefault="00F57E68" w:rsidP="00F57E68">
            <w:pPr>
              <w:numPr>
                <w:ilvl w:val="0"/>
                <w:numId w:val="13"/>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Menganalisis model mengajar</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eastAsia="Calibri" w:hAnsi="Times New Roman" w:cs="Times New Roman"/>
                <w:sz w:val="24"/>
                <w:szCs w:val="24"/>
              </w:rPr>
              <w:t>Mampu  menilai Model Perencanaan mengajar</w:t>
            </w:r>
          </w:p>
        </w:tc>
        <w:tc>
          <w:tcPr>
            <w:tcW w:w="0" w:type="auto"/>
          </w:tcPr>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1.Mampu menentukan Sumber-sumber strategi pengembangan kurikulum secara tepat</w:t>
            </w:r>
          </w:p>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2.MampuMenganalisis model mengajar</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r w:rsidRPr="00C94944">
              <w:rPr>
                <w:rFonts w:ascii="Times New Roman" w:eastAsia="Calibri" w:hAnsi="Times New Roman" w:cs="Times New Roman"/>
                <w:sz w:val="24"/>
                <w:szCs w:val="24"/>
              </w:rPr>
              <w:t>Mampu  menilai Model Perencanaan mengajar</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p>
        </w:tc>
      </w:tr>
      <w:tr w:rsidR="00C94944" w:rsidRPr="00C94944" w:rsidTr="00F57E68">
        <w:tc>
          <w:tcPr>
            <w:tcW w:w="681" w:type="dxa"/>
          </w:tcPr>
          <w:p w:rsidR="00F57E68" w:rsidRPr="00C94944" w:rsidRDefault="00F57E68" w:rsidP="00F57E68">
            <w:pPr>
              <w:jc w:val="center"/>
              <w:rPr>
                <w:rFonts w:ascii="Times New Roman" w:hAnsi="Times New Roman" w:cs="Times New Roman"/>
                <w:sz w:val="24"/>
                <w:szCs w:val="24"/>
                <w:lang w:val="en-US"/>
              </w:rPr>
            </w:pPr>
            <w:r w:rsidRPr="00C94944">
              <w:rPr>
                <w:rFonts w:ascii="Times New Roman" w:hAnsi="Times New Roman" w:cs="Times New Roman"/>
                <w:sz w:val="24"/>
                <w:szCs w:val="24"/>
                <w:lang w:val="en-US"/>
              </w:rPr>
              <w:t>8</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spacing w:after="0" w:line="240" w:lineRule="auto"/>
              <w:contextualSpacing/>
              <w:rPr>
                <w:rFonts w:ascii="Times New Roman" w:hAnsi="Times New Roman" w:cs="Times New Roman"/>
                <w:sz w:val="24"/>
                <w:szCs w:val="24"/>
                <w:lang w:val="en-US"/>
              </w:rPr>
            </w:pPr>
            <w:r w:rsidRPr="00C94944">
              <w:rPr>
                <w:rFonts w:ascii="Times New Roman" w:hAnsi="Times New Roman" w:cs="Times New Roman"/>
                <w:sz w:val="24"/>
                <w:szCs w:val="24"/>
                <w:lang w:val="en-US"/>
              </w:rPr>
              <w:t>Ujian Tengah semester</w:t>
            </w:r>
          </w:p>
        </w:tc>
        <w:tc>
          <w:tcPr>
            <w:tcW w:w="1062" w:type="dxa"/>
          </w:tcPr>
          <w:p w:rsidR="00F57E68" w:rsidRPr="00C94944" w:rsidRDefault="00F57E68" w:rsidP="00F57E68">
            <w:pPr>
              <w:contextualSpacing/>
              <w:rPr>
                <w:rFonts w:ascii="Times New Roman" w:hAnsi="Times New Roman" w:cs="Times New Roman"/>
                <w:sz w:val="24"/>
                <w:szCs w:val="24"/>
              </w:rPr>
            </w:pPr>
          </w:p>
        </w:tc>
        <w:tc>
          <w:tcPr>
            <w:tcW w:w="0" w:type="auto"/>
          </w:tcPr>
          <w:p w:rsidR="00F57E68" w:rsidRPr="00C94944" w:rsidRDefault="00F57E68" w:rsidP="00F57E68">
            <w:pPr>
              <w:spacing w:after="0" w:line="240" w:lineRule="auto"/>
              <w:rPr>
                <w:rFonts w:ascii="Times New Roman" w:hAnsi="Times New Roman" w:cs="Times New Roman"/>
                <w:sz w:val="24"/>
                <w:szCs w:val="24"/>
              </w:rPr>
            </w:pPr>
          </w:p>
        </w:tc>
        <w:tc>
          <w:tcPr>
            <w:tcW w:w="0" w:type="auto"/>
          </w:tcPr>
          <w:p w:rsidR="00F57E68" w:rsidRPr="00C94944" w:rsidRDefault="00F57E68" w:rsidP="00F57E68">
            <w:pPr>
              <w:spacing w:after="0" w:line="240" w:lineRule="auto"/>
              <w:ind w:left="317"/>
              <w:contextualSpacing/>
              <w:rPr>
                <w:rFonts w:ascii="Times New Roman" w:eastAsia="Calibri" w:hAnsi="Times New Roman" w:cs="Times New Roman"/>
                <w:sz w:val="24"/>
                <w:szCs w:val="24"/>
              </w:rPr>
            </w:pPr>
          </w:p>
        </w:tc>
        <w:tc>
          <w:tcPr>
            <w:tcW w:w="0" w:type="auto"/>
          </w:tcPr>
          <w:p w:rsidR="00F57E68" w:rsidRPr="00C94944" w:rsidRDefault="00F57E68" w:rsidP="00F57E68">
            <w:pPr>
              <w:contextualSpacing/>
              <w:rPr>
                <w:rFonts w:ascii="Times New Roman" w:eastAsia="Calibri"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rPr>
            </w:pPr>
            <w:r w:rsidRPr="00C94944">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sz w:val="24"/>
                <w:szCs w:val="24"/>
              </w:rPr>
              <w:t>Mampu mendeskripsikan evaluasi kurikulum</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14"/>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Evaluasi Local </w:t>
            </w:r>
          </w:p>
          <w:p w:rsidR="00F57E68" w:rsidRPr="00C94944" w:rsidRDefault="00F57E68" w:rsidP="00F57E68">
            <w:pPr>
              <w:numPr>
                <w:ilvl w:val="0"/>
                <w:numId w:val="14"/>
              </w:numPr>
              <w:spacing w:after="0" w:line="240" w:lineRule="auto"/>
              <w:ind w:left="317" w:hanging="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Nasional</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Evaluasi Global</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numPr>
                <w:ilvl w:val="0"/>
                <w:numId w:val="15"/>
              </w:numPr>
              <w:spacing w:after="0" w:line="240" w:lineRule="auto"/>
              <w:ind w:left="317" w:hanging="283"/>
              <w:contextualSpacing/>
              <w:rPr>
                <w:rFonts w:ascii="Times New Roman" w:hAnsi="Times New Roman" w:cs="Times New Roman"/>
                <w:sz w:val="24"/>
                <w:szCs w:val="24"/>
              </w:rPr>
            </w:pPr>
            <w:r w:rsidRPr="00C94944">
              <w:rPr>
                <w:rFonts w:ascii="Times New Roman" w:hAnsi="Times New Roman" w:cs="Times New Roman"/>
                <w:sz w:val="24"/>
                <w:szCs w:val="24"/>
              </w:rPr>
              <w:t>Menjelaskan sasaan penilaian lokal, nasional, dan global.</w:t>
            </w:r>
          </w:p>
          <w:p w:rsidR="00F57E68" w:rsidRPr="00C94944" w:rsidRDefault="00F57E68" w:rsidP="00F57E68">
            <w:pPr>
              <w:numPr>
                <w:ilvl w:val="0"/>
                <w:numId w:val="15"/>
              </w:numPr>
              <w:spacing w:after="0" w:line="240" w:lineRule="auto"/>
              <w:ind w:left="317" w:hanging="283"/>
              <w:contextualSpacing/>
              <w:rPr>
                <w:rFonts w:ascii="Times New Roman" w:hAnsi="Times New Roman" w:cs="Times New Roman"/>
                <w:sz w:val="24"/>
                <w:szCs w:val="24"/>
              </w:rPr>
            </w:pPr>
            <w:r w:rsidRPr="00C94944">
              <w:rPr>
                <w:rFonts w:ascii="Times New Roman" w:hAnsi="Times New Roman" w:cs="Times New Roman"/>
                <w:sz w:val="24"/>
                <w:szCs w:val="24"/>
              </w:rPr>
              <w:t>Membedakan ruang lingkup peniliaan lokal nasional, dan global</w:t>
            </w:r>
          </w:p>
          <w:p w:rsidR="00F57E68" w:rsidRPr="00C94944" w:rsidRDefault="00F57E68" w:rsidP="00F57E68">
            <w:pPr>
              <w:spacing w:after="0" w:line="240" w:lineRule="auto"/>
              <w:rPr>
                <w:rFonts w:ascii="Times New Roman" w:eastAsia="Calibri" w:hAnsi="Times New Roman" w:cs="Times New Roman"/>
                <w:bCs/>
                <w:sz w:val="24"/>
                <w:szCs w:val="24"/>
              </w:rPr>
            </w:pPr>
          </w:p>
        </w:tc>
        <w:tc>
          <w:tcPr>
            <w:tcW w:w="0" w:type="auto"/>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1.Mampu Menjelaskan sasaan penilaian lokal, nasional, dan global.</w:t>
            </w:r>
          </w:p>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 xml:space="preserve">2.MampuMembedakan ruang lingkup peniliaan </w:t>
            </w:r>
            <w:r w:rsidRPr="00C94944">
              <w:rPr>
                <w:rFonts w:ascii="Times New Roman" w:hAnsi="Times New Roman" w:cs="Times New Roman"/>
                <w:sz w:val="24"/>
                <w:szCs w:val="24"/>
              </w:rPr>
              <w:lastRenderedPageBreak/>
              <w:t>lokal nasional, dan global</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sz w:val="24"/>
                <w:szCs w:val="24"/>
              </w:rPr>
              <w:t>Mampu mengembangkan perspective, paradigm, possibility,  tentang pendidikan secara global</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16"/>
              </w:numPr>
              <w:spacing w:after="0" w:line="240" w:lineRule="auto"/>
              <w:ind w:left="318" w:hanging="318"/>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Filosofis dan tujuan pendidikan</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Sumber penyusunan kurikulum</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Target capaian kurikulum</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Organisasi dan implementasi kurikulum</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pembelajaran</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Pemilihan strategi</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pembelajaran</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kurikulum</w:t>
            </w:r>
          </w:p>
          <w:p w:rsidR="00F57E68" w:rsidRPr="00C94944" w:rsidRDefault="00F57E68" w:rsidP="00F57E68">
            <w:pPr>
              <w:numPr>
                <w:ilvl w:val="0"/>
                <w:numId w:val="16"/>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Teknologi dalam kurikulum dan pembelajaran</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Isu-isu kontemporer dalam pengembangan kurikulum untuk memecahkan masalah pendidikan</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ind w:left="3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Menganalisis dan membandingkan :</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Filosofis dan tujuan pendidikan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Sumber penyusunan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Target capaian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Organisasi dan implementasi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Pemilihan strategi</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Teknologi dalam kurikulum dan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Isu-isu kontemporer dalam pengembangan kurikulum untuk memecahkan masalah pendidikan</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eastAsia="Calibri" w:hAnsi="Times New Roman" w:cs="Times New Roman"/>
                <w:sz w:val="24"/>
                <w:szCs w:val="24"/>
              </w:rPr>
              <w:t>Indonesia dengan Negara lain</w:t>
            </w:r>
          </w:p>
        </w:tc>
        <w:tc>
          <w:tcPr>
            <w:tcW w:w="0" w:type="auto"/>
          </w:tcPr>
          <w:p w:rsidR="00F57E68" w:rsidRPr="00C94944" w:rsidRDefault="00F57E68" w:rsidP="00F57E68">
            <w:pPr>
              <w:pStyle w:val="ListParagraph"/>
              <w:numPr>
                <w:ilvl w:val="0"/>
                <w:numId w:val="18"/>
              </w:numPr>
              <w:spacing w:after="0" w:line="240" w:lineRule="auto"/>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menganalisis dan membandingkan :</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Filosofis dan tujuan pendidikan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Sumber penyusunan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Target capaian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Organisasi dan implementasi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Tujuan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Pemilihan strategi</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Evaluasi kurikulum</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Teknologi dalam kurikulum dan pembelajaran</w:t>
            </w:r>
          </w:p>
          <w:p w:rsidR="00F57E68" w:rsidRPr="00C94944" w:rsidRDefault="00F57E68" w:rsidP="00F57E68">
            <w:pPr>
              <w:numPr>
                <w:ilvl w:val="0"/>
                <w:numId w:val="17"/>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Isu-isu kontemporer dalam pengembangan kurikulum untuk memecahkan masalah pendidikan</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r w:rsidRPr="00C94944">
              <w:rPr>
                <w:rFonts w:ascii="Times New Roman" w:eastAsia="Calibri" w:hAnsi="Times New Roman" w:cs="Times New Roman"/>
                <w:sz w:val="24"/>
                <w:szCs w:val="24"/>
              </w:rPr>
              <w:t>Indonesia dengan Negara lain</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t>5%</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hAnsi="Times New Roman" w:cs="Times New Roman"/>
                <w:sz w:val="24"/>
                <w:szCs w:val="24"/>
                <w:lang w:val="en-US"/>
              </w:rPr>
              <w:t xml:space="preserve">11 dan </w:t>
            </w:r>
            <w:r w:rsidRPr="00C94944">
              <w:rPr>
                <w:rFonts w:ascii="Times New Roman" w:hAnsi="Times New Roman" w:cs="Times New Roman"/>
                <w:sz w:val="24"/>
                <w:szCs w:val="24"/>
                <w:lang w:val="en-US"/>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Mampu menganalisi</w:t>
            </w:r>
            <w:r w:rsidRPr="00C94944">
              <w:rPr>
                <w:rFonts w:ascii="Times New Roman" w:eastAsia="Calibri" w:hAnsi="Times New Roman" w:cs="Times New Roman"/>
                <w:sz w:val="24"/>
                <w:szCs w:val="24"/>
              </w:rPr>
              <w:lastRenderedPageBreak/>
              <w:t>s kasuistik pengembangan model kurikulum</w:t>
            </w:r>
          </w:p>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sz w:val="24"/>
                <w:szCs w:val="24"/>
              </w:rPr>
              <w:t>di lapangan (lokal, nasional, internasional)</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19"/>
              </w:numPr>
              <w:spacing w:after="0" w:line="240" w:lineRule="auto"/>
              <w:ind w:left="318" w:hanging="28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 xml:space="preserve">Implementasi model kurikulum dan pembelajaran pada semua </w:t>
            </w:r>
            <w:r w:rsidRPr="00C94944">
              <w:rPr>
                <w:rFonts w:ascii="Times New Roman" w:eastAsia="Calibri" w:hAnsi="Times New Roman" w:cs="Times New Roman"/>
                <w:sz w:val="24"/>
                <w:szCs w:val="24"/>
              </w:rPr>
              <w:lastRenderedPageBreak/>
              <w:t>jenjang  jenjang pendidikan di Indonesia.</w:t>
            </w:r>
          </w:p>
          <w:p w:rsidR="00F57E68" w:rsidRPr="00C94944" w:rsidRDefault="00F57E68" w:rsidP="00F57E68">
            <w:pPr>
              <w:numPr>
                <w:ilvl w:val="0"/>
                <w:numId w:val="19"/>
              </w:numPr>
              <w:spacing w:after="0" w:line="240" w:lineRule="auto"/>
              <w:ind w:left="318" w:hanging="28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 pengembangan kurikulum dan pembelajaran (sentralistik, disentralistik).</w:t>
            </w:r>
          </w:p>
          <w:p w:rsidR="00F57E68" w:rsidRPr="00C94944" w:rsidRDefault="00F57E68" w:rsidP="00F57E68">
            <w:pPr>
              <w:numPr>
                <w:ilvl w:val="0"/>
                <w:numId w:val="19"/>
              </w:numPr>
              <w:spacing w:after="0" w:line="240" w:lineRule="auto"/>
              <w:ind w:left="318" w:hanging="28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(kurda, kurnas).</w:t>
            </w:r>
          </w:p>
          <w:p w:rsidR="00F57E68" w:rsidRPr="00C94944" w:rsidRDefault="00F57E68" w:rsidP="00F57E68">
            <w:pPr>
              <w:numPr>
                <w:ilvl w:val="0"/>
                <w:numId w:val="19"/>
              </w:numPr>
              <w:spacing w:after="0" w:line="240" w:lineRule="auto"/>
              <w:ind w:left="318" w:hanging="28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sentralistik (Inggris).</w:t>
            </w:r>
          </w:p>
          <w:p w:rsidR="00F57E68" w:rsidRPr="00C94944" w:rsidRDefault="00F57E68" w:rsidP="00F57E68">
            <w:pPr>
              <w:numPr>
                <w:ilvl w:val="0"/>
                <w:numId w:val="19"/>
              </w:numPr>
              <w:spacing w:after="0" w:line="240" w:lineRule="auto"/>
              <w:ind w:left="318" w:hanging="28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disentralistik (Australia).</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Model pengembangan kurikulum berbasis konten,  tujuan, kompetensi/profesi, kompetensi/profesi berkarakter)</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lastRenderedPageBreak/>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lastRenderedPageBreak/>
              <w:t>150</w:t>
            </w:r>
          </w:p>
        </w:tc>
        <w:tc>
          <w:tcPr>
            <w:tcW w:w="0" w:type="auto"/>
          </w:tcPr>
          <w:p w:rsidR="00F57E68" w:rsidRPr="00C94944" w:rsidRDefault="00F57E68" w:rsidP="00F57E68">
            <w:pPr>
              <w:ind w:left="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meenganalisis: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Implementasi model </w:t>
            </w:r>
            <w:r w:rsidRPr="00C94944">
              <w:rPr>
                <w:rFonts w:ascii="Times New Roman" w:eastAsia="Calibri" w:hAnsi="Times New Roman" w:cs="Times New Roman"/>
                <w:sz w:val="24"/>
                <w:szCs w:val="24"/>
              </w:rPr>
              <w:lastRenderedPageBreak/>
              <w:t>kurikulum dan pembelajaran pada semua jenjang  jenjang pendidikan di Indonesia.</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 pengembangan kurikulum dan pembelajaran (sentralistik, disentralistik).</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(kurda, kurnas).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sentralistik (Inggris).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disentralistik (Australia).</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eastAsia="Calibri" w:hAnsi="Times New Roman" w:cs="Times New Roman"/>
                <w:sz w:val="24"/>
                <w:szCs w:val="24"/>
              </w:rPr>
              <w:t>Model pengembangan kurikulum berbasis konten,  tujuan, kompetensi/profesi, kompetensi/profesi berkarakter)</w:t>
            </w:r>
          </w:p>
        </w:tc>
        <w:tc>
          <w:tcPr>
            <w:tcW w:w="0" w:type="auto"/>
          </w:tcPr>
          <w:p w:rsidR="00F57E68" w:rsidRPr="00C94944" w:rsidRDefault="00F57E68" w:rsidP="00F57E68">
            <w:pPr>
              <w:ind w:left="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Mampu menganalisis: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Implementasi model </w:t>
            </w:r>
            <w:r w:rsidRPr="00C94944">
              <w:rPr>
                <w:rFonts w:ascii="Times New Roman" w:eastAsia="Calibri" w:hAnsi="Times New Roman" w:cs="Times New Roman"/>
                <w:sz w:val="24"/>
                <w:szCs w:val="24"/>
              </w:rPr>
              <w:lastRenderedPageBreak/>
              <w:t>kurikulum dan pembelajaran pada semua jenjang  jenjang pendidikan di Indonesia.</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 pengembangan kurikulum dan pembelajaran (sentralistik, disentralistik).</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(kurda, kurnas).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sentralistik (Inggris).</w:t>
            </w:r>
          </w:p>
          <w:p w:rsidR="00F57E68" w:rsidRPr="00C94944" w:rsidRDefault="00F57E68" w:rsidP="00F57E68">
            <w:pPr>
              <w:numPr>
                <w:ilvl w:val="0"/>
                <w:numId w:val="20"/>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pengembangan kurikulum disentralistik (Australia).</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r w:rsidRPr="00C94944">
              <w:rPr>
                <w:rFonts w:ascii="Times New Roman" w:eastAsia="Calibri" w:hAnsi="Times New Roman" w:cs="Times New Roman"/>
                <w:sz w:val="24"/>
                <w:szCs w:val="24"/>
              </w:rPr>
              <w:t>Model pengembangan kurikulum berbasis konten,  tujuan, kompetensi/profesi, kompetensi/profesi berkarakter)</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1</w:t>
            </w:r>
            <w:r w:rsidRPr="00C94944">
              <w:rPr>
                <w:rFonts w:ascii="Times New Roman" w:hAnsi="Times New Roman" w:cs="Times New Roman"/>
                <w:bCs/>
                <w:sz w:val="24"/>
                <w:szCs w:val="24"/>
                <w:lang w:val="en-US"/>
              </w:rPr>
              <w:t>0</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hAnsi="Times New Roman" w:cs="Times New Roman"/>
                <w:sz w:val="24"/>
                <w:szCs w:val="24"/>
              </w:rPr>
              <w:lastRenderedPageBreak/>
              <w:t>1</w:t>
            </w:r>
            <w:r w:rsidRPr="00C94944">
              <w:rPr>
                <w:rFonts w:ascii="Times New Roman" w:hAnsi="Times New Roman" w:cs="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Mampu enganalisis issue </w:t>
            </w:r>
            <w:r w:rsidRPr="00C94944">
              <w:rPr>
                <w:rFonts w:ascii="Times New Roman" w:eastAsia="Calibri" w:hAnsi="Times New Roman" w:cs="Times New Roman"/>
                <w:sz w:val="24"/>
                <w:szCs w:val="24"/>
              </w:rPr>
              <w:lastRenderedPageBreak/>
              <w:t>kontemporer tentang masalah pendidikan di tataran global dilihat dari perkembangan kurikulum dan pembelajaran di beberapa negara di dunia bersumber pada laporan</w:t>
            </w:r>
          </w:p>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iCs/>
                <w:sz w:val="24"/>
                <w:szCs w:val="24"/>
              </w:rPr>
              <w:t xml:space="preserve">Organization for Economic Co-operation </w:t>
            </w:r>
            <w:r w:rsidRPr="00C94944">
              <w:rPr>
                <w:rFonts w:ascii="Times New Roman" w:eastAsia="Calibri" w:hAnsi="Times New Roman" w:cs="Times New Roman"/>
                <w:iCs/>
                <w:sz w:val="24"/>
                <w:szCs w:val="24"/>
              </w:rPr>
              <w:lastRenderedPageBreak/>
              <w:t xml:space="preserve">and Development </w:t>
            </w:r>
            <w:r w:rsidRPr="00C94944">
              <w:rPr>
                <w:rFonts w:ascii="Times New Roman" w:eastAsia="Calibri" w:hAnsi="Times New Roman" w:cs="Times New Roman"/>
                <w:sz w:val="24"/>
                <w:szCs w:val="24"/>
              </w:rPr>
              <w:t>(OECD)</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Tujuanpendidikan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Orientasikurikulumdanpembelaj</w:t>
            </w:r>
            <w:r w:rsidRPr="00C94944">
              <w:rPr>
                <w:rFonts w:ascii="Times New Roman" w:eastAsia="Calibri" w:hAnsi="Times New Roman" w:cs="Times New Roman"/>
                <w:sz w:val="24"/>
                <w:szCs w:val="24"/>
              </w:rPr>
              <w:lastRenderedPageBreak/>
              <w:t>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Strukturkurikulumdanpembelajaran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Profesionalisme guru</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Dukungansumberdaya</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Strategipembelajaran</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lastRenderedPageBreak/>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ind w:left="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menganalisis secara cermat komponen-komponen :</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Tujuanpendidikan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Orientasikurikulumdanpembelajaran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Strukturkurikulumdanpembelajaran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Profesionalisme guru</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Dukungansumberdaya</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Strategipembelajaran</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eastAsia="Calibri" w:hAnsi="Times New Roman" w:cs="Times New Roman"/>
                <w:sz w:val="24"/>
                <w:szCs w:val="24"/>
              </w:rPr>
              <w:t>Di suatu negara</w:t>
            </w:r>
          </w:p>
        </w:tc>
        <w:tc>
          <w:tcPr>
            <w:tcW w:w="0" w:type="auto"/>
          </w:tcPr>
          <w:p w:rsidR="00F57E68" w:rsidRPr="00C94944" w:rsidRDefault="00F57E68" w:rsidP="00F57E68">
            <w:pPr>
              <w:ind w:left="317"/>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Mampu menganalisis secara cermat komponen-komponen :</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Tujuanpendidikan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Kebijakanpendidikan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Orientasikurikulumdanpembelajaran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Tata kelolakurikulumdanpembelajaran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Strukturkurikulumdanpembelajaran</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Profesionalisme guru</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Dukungansumberdaya</w:t>
            </w:r>
          </w:p>
          <w:p w:rsidR="00F57E68" w:rsidRPr="00C94944" w:rsidRDefault="00F57E68" w:rsidP="00F57E68">
            <w:pPr>
              <w:numPr>
                <w:ilvl w:val="0"/>
                <w:numId w:val="21"/>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Strategipembelajaran</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r w:rsidRPr="00C94944">
              <w:rPr>
                <w:rFonts w:ascii="Times New Roman" w:eastAsia="Calibri" w:hAnsi="Times New Roman" w:cs="Times New Roman"/>
                <w:sz w:val="24"/>
                <w:szCs w:val="24"/>
              </w:rPr>
              <w:t>Di suatu negara</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hAnsi="Times New Roman" w:cs="Times New Roman"/>
                <w:sz w:val="24"/>
                <w:szCs w:val="24"/>
              </w:rPr>
              <w:lastRenderedPageBreak/>
              <w:t>1</w:t>
            </w:r>
            <w:r w:rsidRPr="00C94944">
              <w:rPr>
                <w:rFonts w:ascii="Times New Roman"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hAnsi="Times New Roman" w:cs="Times New Roman"/>
                <w:sz w:val="24"/>
                <w:szCs w:val="24"/>
              </w:rPr>
            </w:pPr>
            <w:r w:rsidRPr="00C94944">
              <w:rPr>
                <w:rFonts w:ascii="Times New Roman" w:eastAsia="Calibri" w:hAnsi="Times New Roman" w:cs="Times New Roman"/>
                <w:sz w:val="24"/>
                <w:szCs w:val="24"/>
              </w:rPr>
              <w:t>Mengembangkan model desain, implementasi dan evaluasi kurikulum dan pembelajaran secara inovatif</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numPr>
                <w:ilvl w:val="0"/>
                <w:numId w:val="22"/>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Model-model evaluasikurikulumdanpembelajaran</w:t>
            </w:r>
          </w:p>
          <w:p w:rsidR="00F57E68" w:rsidRPr="00C94944" w:rsidRDefault="00F57E68" w:rsidP="00F57E68">
            <w:pPr>
              <w:numPr>
                <w:ilvl w:val="0"/>
                <w:numId w:val="22"/>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Sasaranevaluasikurikulumdanpembelajaran</w:t>
            </w:r>
          </w:p>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rPr>
              <w:t>Pengambilankeputusan</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Menilai:</w:t>
            </w:r>
          </w:p>
          <w:p w:rsidR="00F57E68" w:rsidRPr="00C94944" w:rsidRDefault="00F57E68" w:rsidP="00F57E68">
            <w:pPr>
              <w:numPr>
                <w:ilvl w:val="0"/>
                <w:numId w:val="23"/>
              </w:numPr>
              <w:spacing w:after="0" w:line="240" w:lineRule="auto"/>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Model-model evaluasi kurikulum dan pembelajaran di Indonesia</w:t>
            </w:r>
          </w:p>
          <w:p w:rsidR="00F57E68" w:rsidRPr="00C94944" w:rsidRDefault="00F57E68" w:rsidP="00F57E68">
            <w:pPr>
              <w:numPr>
                <w:ilvl w:val="0"/>
                <w:numId w:val="23"/>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Sasaran evaluasi kurikulum dan pembelajaran di Indonesia</w:t>
            </w:r>
          </w:p>
          <w:p w:rsidR="00F57E68" w:rsidRPr="00C94944" w:rsidRDefault="00F57E68" w:rsidP="00F57E68">
            <w:pPr>
              <w:spacing w:after="0" w:line="240" w:lineRule="auto"/>
              <w:rPr>
                <w:rFonts w:ascii="Times New Roman" w:eastAsia="Calibri" w:hAnsi="Times New Roman" w:cs="Times New Roman"/>
                <w:bCs/>
                <w:sz w:val="24"/>
                <w:szCs w:val="24"/>
              </w:rPr>
            </w:pPr>
            <w:r w:rsidRPr="00C94944">
              <w:rPr>
                <w:rFonts w:ascii="Times New Roman" w:eastAsia="Calibri" w:hAnsi="Times New Roman" w:cs="Times New Roman"/>
                <w:sz w:val="24"/>
                <w:szCs w:val="24"/>
              </w:rPr>
              <w:t>Pengambilan keputusan  yang tepat tentang rencana tindak lanjut</w:t>
            </w:r>
          </w:p>
        </w:tc>
        <w:tc>
          <w:tcPr>
            <w:tcW w:w="0" w:type="auto"/>
          </w:tcPr>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Mampu Menilai:</w:t>
            </w:r>
          </w:p>
          <w:p w:rsidR="00F57E68" w:rsidRPr="00C94944" w:rsidRDefault="00F57E68" w:rsidP="00F57E68">
            <w:pPr>
              <w:numPr>
                <w:ilvl w:val="0"/>
                <w:numId w:val="24"/>
              </w:numPr>
              <w:spacing w:after="0" w:line="240" w:lineRule="auto"/>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Model-model evaluasi kurikulum dan pembelajaran di Indonesia</w:t>
            </w:r>
          </w:p>
          <w:p w:rsidR="00F57E68" w:rsidRPr="00C94944" w:rsidRDefault="00F57E68" w:rsidP="00F57E68">
            <w:pPr>
              <w:numPr>
                <w:ilvl w:val="0"/>
                <w:numId w:val="24"/>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Sasaran evaluasi kurikulum dan pembelajaran di Indonesia</w:t>
            </w:r>
          </w:p>
          <w:p w:rsidR="00F57E68" w:rsidRPr="00C94944" w:rsidRDefault="00F57E68" w:rsidP="00F57E68">
            <w:pPr>
              <w:spacing w:after="0" w:line="240" w:lineRule="auto"/>
              <w:ind w:left="168"/>
              <w:contextualSpacing/>
              <w:rPr>
                <w:rFonts w:ascii="Times New Roman" w:eastAsia="Calibri" w:hAnsi="Times New Roman" w:cs="Times New Roman"/>
                <w:bCs/>
                <w:sz w:val="24"/>
                <w:szCs w:val="24"/>
              </w:rPr>
            </w:pPr>
            <w:r w:rsidRPr="00C94944">
              <w:rPr>
                <w:rFonts w:ascii="Times New Roman" w:eastAsia="Calibri" w:hAnsi="Times New Roman" w:cs="Times New Roman"/>
                <w:sz w:val="24"/>
                <w:szCs w:val="24"/>
              </w:rPr>
              <w:t>Pengambilan keputusan  yang tepat tentang rencana tindak lanjut</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r w:rsidRPr="00C94944">
              <w:rPr>
                <w:rFonts w:ascii="Times New Roman" w:hAnsi="Times New Roman" w:cs="Times New Roman"/>
                <w:bCs/>
                <w:sz w:val="24"/>
                <w:szCs w:val="24"/>
              </w:rPr>
              <w:t>5%</w:t>
            </w:r>
          </w:p>
        </w:tc>
      </w:tr>
      <w:tr w:rsidR="00C94944" w:rsidRPr="00C94944" w:rsidTr="00F57E68">
        <w:tc>
          <w:tcPr>
            <w:tcW w:w="681" w:type="dxa"/>
          </w:tcPr>
          <w:p w:rsidR="00F57E68" w:rsidRPr="00C94944" w:rsidRDefault="00F57E68" w:rsidP="00F57E68">
            <w:pPr>
              <w:jc w:val="center"/>
              <w:rPr>
                <w:rFonts w:ascii="Times New Roman" w:hAnsi="Times New Roman" w:cs="Times New Roman"/>
                <w:sz w:val="24"/>
                <w:szCs w:val="24"/>
                <w:lang w:val="en-US"/>
              </w:rPr>
            </w:pPr>
            <w:r w:rsidRPr="00C94944">
              <w:rPr>
                <w:rFonts w:ascii="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eastAsia="Calibri" w:hAnsi="Times New Roman" w:cs="Times New Roman"/>
                <w:sz w:val="24"/>
                <w:szCs w:val="24"/>
              </w:rPr>
            </w:pPr>
            <w:r w:rsidRPr="00C94944">
              <w:rPr>
                <w:rFonts w:ascii="Times New Roman" w:hAnsi="Times New Roman" w:cs="Times New Roman"/>
                <w:sz w:val="24"/>
                <w:szCs w:val="24"/>
              </w:rPr>
              <w:t xml:space="preserve">Mampu memproduk salah satu desain inovatif berdasarkan keterampilan berpikir </w:t>
            </w:r>
            <w:r w:rsidRPr="00C94944">
              <w:rPr>
                <w:rFonts w:ascii="Times New Roman" w:hAnsi="Times New Roman" w:cs="Times New Roman"/>
                <w:sz w:val="24"/>
                <w:szCs w:val="24"/>
              </w:rPr>
              <w:lastRenderedPageBreak/>
              <w:t>abad 21 (critical thinking and problem solving, creativity and innovation, collaboration, communication) untuk memecahkan salah satu masalah pendidikan di Indonesia</w:t>
            </w: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Pengembangankurikulumdanpembelajaran</w:t>
            </w:r>
          </w:p>
          <w:p w:rsidR="00F57E68" w:rsidRPr="00C94944" w:rsidRDefault="00F57E68" w:rsidP="00F57E68">
            <w:pPr>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(lokal, nasional, internasional) dilihatdari:</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Landasankonseptual</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desainkurikulum</w:t>
            </w:r>
          </w:p>
          <w:p w:rsidR="00F57E68" w:rsidRPr="00C94944" w:rsidRDefault="00F57E68" w:rsidP="00F57E68">
            <w:pPr>
              <w:spacing w:after="0" w:line="240" w:lineRule="auto"/>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 xml:space="preserve"> Tata kelola</w:t>
            </w:r>
          </w:p>
        </w:tc>
        <w:tc>
          <w:tcPr>
            <w:tcW w:w="1062" w:type="dxa"/>
          </w:tcPr>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Ekspositori</w:t>
            </w:r>
          </w:p>
          <w:p w:rsidR="00F57E68" w:rsidRPr="00C94944" w:rsidRDefault="00F57E68" w:rsidP="00F57E68">
            <w:pPr>
              <w:contextualSpacing/>
              <w:rPr>
                <w:rFonts w:ascii="Times New Roman" w:hAnsi="Times New Roman" w:cs="Times New Roman"/>
                <w:sz w:val="24"/>
                <w:szCs w:val="24"/>
              </w:rPr>
            </w:pPr>
            <w:r w:rsidRPr="00C94944">
              <w:rPr>
                <w:rFonts w:ascii="Times New Roman" w:hAnsi="Times New Roman" w:cs="Times New Roman"/>
                <w:sz w:val="24"/>
                <w:szCs w:val="24"/>
              </w:rPr>
              <w:t>Diskusi</w:t>
            </w:r>
          </w:p>
        </w:tc>
        <w:tc>
          <w:tcPr>
            <w:tcW w:w="0" w:type="auto"/>
          </w:tcPr>
          <w:p w:rsidR="00F57E68" w:rsidRPr="00C94944" w:rsidRDefault="00F57E68" w:rsidP="00F57E68">
            <w:pPr>
              <w:spacing w:after="0" w:line="240" w:lineRule="auto"/>
              <w:rPr>
                <w:rFonts w:ascii="Times New Roman" w:hAnsi="Times New Roman" w:cs="Times New Roman"/>
                <w:sz w:val="24"/>
                <w:szCs w:val="24"/>
              </w:rPr>
            </w:pPr>
            <w:r w:rsidRPr="00C94944">
              <w:rPr>
                <w:rFonts w:ascii="Times New Roman" w:hAnsi="Times New Roman" w:cs="Times New Roman"/>
                <w:sz w:val="24"/>
                <w:szCs w:val="24"/>
              </w:rPr>
              <w:t>150</w:t>
            </w:r>
          </w:p>
        </w:tc>
        <w:tc>
          <w:tcPr>
            <w:tcW w:w="0" w:type="auto"/>
          </w:tcPr>
          <w:p w:rsidR="00F57E68" w:rsidRPr="00C94944" w:rsidRDefault="00F57E68" w:rsidP="00F57E68">
            <w:pPr>
              <w:ind w:left="3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Berlatih menganalisis Pengembangan kurikulum dan pembelajaran</w:t>
            </w:r>
          </w:p>
          <w:p w:rsidR="00F57E68" w:rsidRPr="00C94944" w:rsidRDefault="00F57E68" w:rsidP="00F57E68">
            <w:pPr>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(lokal, nasional, internasional) dilihat dari:</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Landasan konseptual</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 kurikulum</w:t>
            </w:r>
          </w:p>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 xml:space="preserve"> Tata kelola</w:t>
            </w:r>
          </w:p>
        </w:tc>
        <w:tc>
          <w:tcPr>
            <w:tcW w:w="0" w:type="auto"/>
          </w:tcPr>
          <w:p w:rsidR="00F57E68" w:rsidRPr="00C94944" w:rsidRDefault="00F57E68" w:rsidP="00F57E68">
            <w:pPr>
              <w:ind w:left="34"/>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Mampu menganalisis Pengembangan kurikulum dan pembelajaran</w:t>
            </w:r>
          </w:p>
          <w:p w:rsidR="00F57E68" w:rsidRPr="00C94944" w:rsidRDefault="00F57E68" w:rsidP="00F57E68">
            <w:pPr>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(lokal, nasional, internasional) dilihat dari:</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Landasan konseptual</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kebijakan</w:t>
            </w:r>
          </w:p>
          <w:p w:rsidR="00F57E68" w:rsidRPr="00C94944" w:rsidRDefault="00F57E68" w:rsidP="00F57E68">
            <w:pPr>
              <w:numPr>
                <w:ilvl w:val="0"/>
                <w:numId w:val="25"/>
              </w:numPr>
              <w:spacing w:after="0" w:line="240" w:lineRule="auto"/>
              <w:ind w:left="317" w:hanging="283"/>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t>Model desain kurikulum</w:t>
            </w:r>
          </w:p>
          <w:p w:rsidR="00F57E68" w:rsidRPr="00C94944" w:rsidRDefault="00F57E68" w:rsidP="00F57E68">
            <w:pPr>
              <w:contextualSpacing/>
              <w:rPr>
                <w:rFonts w:ascii="Times New Roman" w:eastAsia="Calibri" w:hAnsi="Times New Roman" w:cs="Times New Roman"/>
                <w:sz w:val="24"/>
                <w:szCs w:val="24"/>
              </w:rPr>
            </w:pPr>
            <w:r w:rsidRPr="00C94944">
              <w:rPr>
                <w:rFonts w:ascii="Times New Roman" w:eastAsia="Calibri" w:hAnsi="Times New Roman" w:cs="Times New Roman"/>
                <w:sz w:val="24"/>
                <w:szCs w:val="24"/>
              </w:rPr>
              <w:lastRenderedPageBreak/>
              <w:t xml:space="preserve"> Tata kelola</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bCs/>
                <w:sz w:val="24"/>
                <w:szCs w:val="24"/>
              </w:rPr>
            </w:pPr>
            <w:r w:rsidRPr="00C94944">
              <w:rPr>
                <w:rFonts w:ascii="Times New Roman" w:hAnsi="Times New Roman" w:cs="Times New Roman"/>
                <w:bCs/>
                <w:sz w:val="24"/>
                <w:szCs w:val="24"/>
              </w:rPr>
              <w:lastRenderedPageBreak/>
              <w:t>5%</w:t>
            </w:r>
          </w:p>
        </w:tc>
      </w:tr>
      <w:tr w:rsidR="00C94944" w:rsidRPr="00C94944" w:rsidTr="00F57E68">
        <w:tc>
          <w:tcPr>
            <w:tcW w:w="681" w:type="dxa"/>
          </w:tcPr>
          <w:p w:rsidR="00F57E68" w:rsidRPr="00C94944" w:rsidRDefault="00F57E68" w:rsidP="00F57E68">
            <w:pPr>
              <w:jc w:val="center"/>
              <w:rPr>
                <w:rFonts w:ascii="Times New Roman" w:eastAsia="Calibri" w:hAnsi="Times New Roman" w:cs="Times New Roman"/>
                <w:sz w:val="24"/>
                <w:szCs w:val="24"/>
                <w:lang w:val="en-US"/>
              </w:rPr>
            </w:pPr>
            <w:r w:rsidRPr="00C94944">
              <w:rPr>
                <w:rFonts w:ascii="Times New Roman" w:hAnsi="Times New Roman" w:cs="Times New Roman"/>
                <w:sz w:val="24"/>
                <w:szCs w:val="24"/>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F57E68" w:rsidRPr="00C94944" w:rsidRDefault="00F57E68" w:rsidP="00F57E68">
            <w:pPr>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F57E68" w:rsidRPr="00C94944" w:rsidRDefault="00F57E68" w:rsidP="00F57E68">
            <w:pPr>
              <w:contextualSpacing/>
              <w:rPr>
                <w:rFonts w:ascii="Times New Roman" w:eastAsia="Calibri" w:hAnsi="Times New Roman" w:cs="Times New Roman"/>
                <w:sz w:val="24"/>
                <w:szCs w:val="24"/>
                <w:lang w:val="en-US"/>
              </w:rPr>
            </w:pPr>
            <w:r w:rsidRPr="00C94944">
              <w:rPr>
                <w:rFonts w:ascii="Times New Roman" w:eastAsia="Calibri" w:hAnsi="Times New Roman" w:cs="Times New Roman"/>
                <w:sz w:val="24"/>
                <w:szCs w:val="24"/>
                <w:lang w:val="en-US"/>
              </w:rPr>
              <w:t>UjianAkhir Semester</w:t>
            </w:r>
          </w:p>
        </w:tc>
        <w:tc>
          <w:tcPr>
            <w:tcW w:w="1062" w:type="dxa"/>
          </w:tcPr>
          <w:p w:rsidR="00F57E68" w:rsidRPr="00C94944" w:rsidRDefault="00F57E68" w:rsidP="00F57E68">
            <w:pPr>
              <w:spacing w:after="0" w:line="240" w:lineRule="auto"/>
              <w:rPr>
                <w:rFonts w:ascii="Times New Roman" w:eastAsia="Calibri" w:hAnsi="Times New Roman" w:cs="Times New Roman"/>
                <w:bCs/>
                <w:sz w:val="24"/>
                <w:szCs w:val="24"/>
              </w:rPr>
            </w:pP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p>
        </w:tc>
        <w:tc>
          <w:tcPr>
            <w:tcW w:w="0" w:type="auto"/>
          </w:tcPr>
          <w:p w:rsidR="00F57E68" w:rsidRPr="00C94944" w:rsidRDefault="00F57E68" w:rsidP="00F57E68">
            <w:pPr>
              <w:spacing w:after="0" w:line="240" w:lineRule="auto"/>
              <w:rPr>
                <w:rFonts w:ascii="Times New Roman" w:eastAsia="Calibri" w:hAnsi="Times New Roman" w:cs="Times New Roman"/>
                <w:bCs/>
                <w:sz w:val="24"/>
                <w:szCs w:val="24"/>
              </w:rPr>
            </w:pPr>
          </w:p>
        </w:tc>
        <w:tc>
          <w:tcPr>
            <w:tcW w:w="0" w:type="auto"/>
          </w:tcPr>
          <w:p w:rsidR="00F57E68" w:rsidRPr="00C94944" w:rsidRDefault="00F57E68" w:rsidP="00F57E68">
            <w:pPr>
              <w:spacing w:after="0" w:line="240" w:lineRule="auto"/>
              <w:ind w:left="168"/>
              <w:contextualSpacing/>
              <w:rPr>
                <w:rFonts w:ascii="Times New Roman" w:eastAsia="Calibri" w:hAnsi="Times New Roman" w:cs="Times New Roman"/>
                <w:bCs/>
                <w:sz w:val="24"/>
                <w:szCs w:val="24"/>
                <w:lang w:val="en-US"/>
              </w:rPr>
            </w:pPr>
            <w:r w:rsidRPr="00C94944">
              <w:rPr>
                <w:rFonts w:ascii="Times New Roman" w:eastAsia="Calibri" w:hAnsi="Times New Roman" w:cs="Times New Roman"/>
                <w:bCs/>
                <w:sz w:val="24"/>
                <w:szCs w:val="24"/>
                <w:lang w:val="en-US"/>
              </w:rPr>
              <w:t>20</w:t>
            </w:r>
          </w:p>
        </w:tc>
        <w:tc>
          <w:tcPr>
            <w:tcW w:w="0" w:type="auto"/>
            <w:tcBorders>
              <w:top w:val="nil"/>
              <w:left w:val="single" w:sz="8" w:space="0" w:color="000000"/>
              <w:bottom w:val="nil"/>
              <w:right w:val="single" w:sz="8" w:space="0" w:color="000000"/>
            </w:tcBorders>
            <w:shd w:val="clear" w:color="auto" w:fill="auto"/>
          </w:tcPr>
          <w:p w:rsidR="00F57E68" w:rsidRPr="00C94944" w:rsidRDefault="00F57E68" w:rsidP="00F57E68">
            <w:pPr>
              <w:spacing w:after="0" w:line="240" w:lineRule="auto"/>
              <w:rPr>
                <w:rFonts w:ascii="Times New Roman" w:hAnsi="Times New Roman" w:cs="Times New Roman"/>
                <w:sz w:val="24"/>
                <w:szCs w:val="24"/>
                <w:lang w:val="en-US"/>
              </w:rPr>
            </w:pPr>
          </w:p>
        </w:tc>
      </w:tr>
    </w:tbl>
    <w:p w:rsidR="00D22EA2" w:rsidRPr="00C94944" w:rsidRDefault="00D22EA2" w:rsidP="00D71704">
      <w:pPr>
        <w:spacing w:after="0"/>
        <w:ind w:left="8640" w:firstLine="720"/>
        <w:rPr>
          <w:rFonts w:ascii="Times New Roman" w:hAnsi="Times New Roman" w:cs="Times New Roman"/>
          <w:sz w:val="24"/>
          <w:szCs w:val="24"/>
          <w:lang w:val="en-US"/>
        </w:rPr>
      </w:pPr>
      <w:bookmarkStart w:id="3" w:name="_Hlk72347410"/>
    </w:p>
    <w:bookmarkEnd w:id="0"/>
    <w:bookmarkEnd w:id="3"/>
    <w:p w:rsidR="00D22EA2" w:rsidRPr="00C94944" w:rsidRDefault="00D22EA2" w:rsidP="00D22EA2">
      <w:pPr>
        <w:rPr>
          <w:rFonts w:ascii="Times New Roman" w:hAnsi="Times New Roman" w:cs="Times New Roman"/>
          <w:sz w:val="24"/>
          <w:szCs w:val="24"/>
        </w:rPr>
      </w:pPr>
    </w:p>
    <w:sectPr w:rsidR="00D22EA2" w:rsidRPr="00C94944" w:rsidSect="00135405">
      <w:headerReference w:type="default" r:id="rId10"/>
      <w:pgSz w:w="16838" w:h="11906" w:orient="landscape"/>
      <w:pgMar w:top="12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3A" w:rsidRDefault="00B9553A" w:rsidP="00135405">
      <w:pPr>
        <w:spacing w:after="0" w:line="240" w:lineRule="auto"/>
      </w:pPr>
      <w:r>
        <w:separator/>
      </w:r>
    </w:p>
  </w:endnote>
  <w:endnote w:type="continuationSeparator" w:id="1">
    <w:p w:rsidR="00B9553A" w:rsidRDefault="00B9553A" w:rsidP="00135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3A" w:rsidRDefault="00B9553A" w:rsidP="00135405">
      <w:pPr>
        <w:spacing w:after="0" w:line="240" w:lineRule="auto"/>
      </w:pPr>
      <w:r>
        <w:separator/>
      </w:r>
    </w:p>
  </w:footnote>
  <w:footnote w:type="continuationSeparator" w:id="1">
    <w:p w:rsidR="00B9553A" w:rsidRDefault="00B9553A" w:rsidP="00135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14" w:type="dxa"/>
      <w:tblInd w:w="198" w:type="dxa"/>
      <w:tblLook w:val="01E0"/>
    </w:tblPr>
    <w:tblGrid>
      <w:gridCol w:w="1800"/>
      <w:gridCol w:w="11601"/>
      <w:gridCol w:w="313"/>
    </w:tblGrid>
    <w:tr w:rsidR="00070CFA" w:rsidRPr="00670F32" w:rsidTr="00135405">
      <w:trPr>
        <w:trHeight w:val="1292"/>
      </w:trPr>
      <w:tc>
        <w:tcPr>
          <w:tcW w:w="1800" w:type="dxa"/>
          <w:hideMark/>
        </w:tcPr>
        <w:p w:rsidR="00070CFA" w:rsidRPr="00670F32" w:rsidRDefault="00070CFA" w:rsidP="00135405">
          <w:pPr>
            <w:pStyle w:val="Subtitle"/>
            <w:rPr>
              <w:sz w:val="20"/>
              <w:szCs w:val="24"/>
            </w:rPr>
          </w:pPr>
          <w:r>
            <w:rPr>
              <w:noProof/>
              <w:lang w:val="id-ID" w:eastAsia="id-ID"/>
            </w:rP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5715" b="0"/>
                <wp:wrapNone/>
                <wp:docPr id="1" name="Picture 1"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NIVERSITAS+LAMPU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4385" cy="781050"/>
                        </a:xfrm>
                        <a:prstGeom prst="rect">
                          <a:avLst/>
                        </a:prstGeom>
                        <a:noFill/>
                        <a:ln>
                          <a:noFill/>
                        </a:ln>
                      </pic:spPr>
                    </pic:pic>
                  </a:graphicData>
                </a:graphic>
              </wp:anchor>
            </w:drawing>
          </w:r>
        </w:p>
      </w:tc>
      <w:tc>
        <w:tcPr>
          <w:tcW w:w="11601" w:type="dxa"/>
          <w:hideMark/>
        </w:tcPr>
        <w:p w:rsidR="00070CFA" w:rsidRPr="00477637" w:rsidRDefault="00070CFA" w:rsidP="00135405">
          <w:pPr>
            <w:pStyle w:val="Subtitle"/>
            <w:spacing w:before="40" w:after="40"/>
            <w:rPr>
              <w:i/>
              <w:sz w:val="20"/>
              <w:lang w:val="id-ID"/>
            </w:rPr>
          </w:pPr>
          <w:r w:rsidRPr="00477637">
            <w:rPr>
              <w:rStyle w:val="Emphasis"/>
              <w:i w:val="0"/>
              <w:shd w:val="clear" w:color="auto" w:fill="FFFFFF"/>
            </w:rPr>
            <w:t>KEMENTERIAN PENDIDIKAN DAN KEBUDAYAAN</w:t>
          </w:r>
        </w:p>
        <w:p w:rsidR="00070CFA" w:rsidRPr="00DB5C05" w:rsidRDefault="00070CFA" w:rsidP="00135405">
          <w:pPr>
            <w:pStyle w:val="Subtitle"/>
            <w:spacing w:before="40" w:after="40"/>
            <w:rPr>
              <w:sz w:val="20"/>
              <w:lang w:val="sv-SE"/>
            </w:rPr>
          </w:pPr>
          <w:r w:rsidRPr="00DB5C05">
            <w:rPr>
              <w:sz w:val="20"/>
              <w:lang w:val="sv-SE"/>
            </w:rPr>
            <w:t>UNIVERSITY OF LAMPUNG</w:t>
          </w:r>
        </w:p>
        <w:p w:rsidR="00070CFA" w:rsidRPr="00DB5C05" w:rsidRDefault="00070CFA" w:rsidP="00135405">
          <w:pPr>
            <w:pStyle w:val="Subtitle"/>
            <w:spacing w:before="40" w:after="40"/>
            <w:rPr>
              <w:sz w:val="20"/>
              <w:lang w:val="sv-SE"/>
            </w:rPr>
          </w:pPr>
          <w:r w:rsidRPr="00DB5C05">
            <w:rPr>
              <w:sz w:val="20"/>
              <w:lang w:val="sv-SE"/>
            </w:rPr>
            <w:t>FACULTY OF TEACHER TRAINING AND EDUCATION</w:t>
          </w:r>
        </w:p>
        <w:p w:rsidR="00070CFA" w:rsidRPr="00DB5C05" w:rsidRDefault="00070CFA" w:rsidP="00135405">
          <w:pPr>
            <w:pStyle w:val="Subtitle"/>
            <w:spacing w:before="40" w:after="40"/>
            <w:rPr>
              <w:b w:val="0"/>
              <w:bCs/>
              <w:sz w:val="20"/>
              <w:lang w:val="id-ID"/>
            </w:rPr>
          </w:pPr>
          <w:r w:rsidRPr="00DB5C05">
            <w:rPr>
              <w:b w:val="0"/>
              <w:bCs/>
              <w:sz w:val="20"/>
              <w:lang w:val="sv-SE"/>
            </w:rPr>
            <w:t xml:space="preserve">Jl. Prof. Dr. Sumantri Brojonegoro No.1 </w:t>
          </w:r>
          <w:r w:rsidRPr="00DB5C05">
            <w:rPr>
              <w:b w:val="0"/>
              <w:bCs/>
              <w:sz w:val="20"/>
              <w:lang w:val="id-ID"/>
            </w:rPr>
            <w:t xml:space="preserve">Gedong Meneng - </w:t>
          </w:r>
          <w:r w:rsidRPr="00DB5C05">
            <w:rPr>
              <w:b w:val="0"/>
              <w:bCs/>
              <w:sz w:val="20"/>
              <w:lang w:val="sv-SE"/>
            </w:rPr>
            <w:t xml:space="preserve">Bandar Lampung </w:t>
          </w:r>
          <w:r w:rsidRPr="00DB5C05">
            <w:rPr>
              <w:b w:val="0"/>
              <w:bCs/>
              <w:sz w:val="20"/>
            </w:rPr>
            <w:t>Tel</w:t>
          </w:r>
          <w:r w:rsidRPr="00DB5C05">
            <w:rPr>
              <w:b w:val="0"/>
              <w:bCs/>
              <w:sz w:val="20"/>
              <w:lang w:val="id-ID"/>
            </w:rPr>
            <w:t>p.</w:t>
          </w:r>
          <w:r w:rsidRPr="00DB5C05">
            <w:rPr>
              <w:b w:val="0"/>
              <w:bCs/>
              <w:sz w:val="20"/>
            </w:rPr>
            <w:t>/Fax</w:t>
          </w:r>
          <w:r w:rsidRPr="00DB5C05">
            <w:rPr>
              <w:b w:val="0"/>
              <w:bCs/>
              <w:sz w:val="20"/>
              <w:lang w:val="id-ID"/>
            </w:rPr>
            <w:t>:</w:t>
          </w:r>
          <w:r w:rsidRPr="00DB5C05">
            <w:rPr>
              <w:b w:val="0"/>
              <w:bCs/>
              <w:sz w:val="20"/>
            </w:rPr>
            <w:t xml:space="preserve"> (0721) 704624</w:t>
          </w:r>
        </w:p>
        <w:p w:rsidR="00070CFA" w:rsidRPr="00670F32" w:rsidRDefault="00070CFA" w:rsidP="00135405">
          <w:pPr>
            <w:pStyle w:val="Subtitle"/>
            <w:spacing w:before="40" w:after="40"/>
            <w:rPr>
              <w:b w:val="0"/>
              <w:bCs/>
              <w:sz w:val="20"/>
              <w:szCs w:val="24"/>
            </w:rPr>
          </w:pPr>
          <w:r w:rsidRPr="00DB5C05">
            <w:rPr>
              <w:b w:val="0"/>
              <w:bCs/>
              <w:i/>
              <w:sz w:val="20"/>
              <w:lang w:val="id-ID"/>
            </w:rPr>
            <w:t>e-mail</w:t>
          </w:r>
          <w:r w:rsidRPr="00DB5C05">
            <w:rPr>
              <w:b w:val="0"/>
              <w:bCs/>
              <w:sz w:val="20"/>
              <w:lang w:val="id-ID"/>
            </w:rPr>
            <w:t>: fkip</w:t>
          </w:r>
          <w:r w:rsidRPr="00DB5C05">
            <w:rPr>
              <w:b w:val="0"/>
              <w:bCs/>
              <w:sz w:val="20"/>
            </w:rPr>
            <w:t>@</w:t>
          </w:r>
          <w:r w:rsidRPr="00DB5C05">
            <w:rPr>
              <w:b w:val="0"/>
              <w:bCs/>
              <w:sz w:val="20"/>
              <w:lang w:val="id-ID"/>
            </w:rPr>
            <w:t>unila.ac.id, laman: http://fkip.unila.ac.id</w:t>
          </w:r>
        </w:p>
      </w:tc>
      <w:tc>
        <w:tcPr>
          <w:tcW w:w="313" w:type="dxa"/>
        </w:tcPr>
        <w:p w:rsidR="00070CFA" w:rsidRPr="00670F32" w:rsidRDefault="00070CFA" w:rsidP="00135405">
          <w:pPr>
            <w:pStyle w:val="Subtitle"/>
            <w:rPr>
              <w:sz w:val="20"/>
              <w:szCs w:val="24"/>
            </w:rPr>
          </w:pPr>
        </w:p>
      </w:tc>
    </w:tr>
  </w:tbl>
  <w:p w:rsidR="00070CFA" w:rsidRDefault="00070CFA" w:rsidP="00135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9A"/>
    <w:multiLevelType w:val="hybridMultilevel"/>
    <w:tmpl w:val="F4F4B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F32C5"/>
    <w:multiLevelType w:val="hybridMultilevel"/>
    <w:tmpl w:val="BD7E07D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80102E"/>
    <w:multiLevelType w:val="hybridMultilevel"/>
    <w:tmpl w:val="A7A61B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06ABD"/>
    <w:multiLevelType w:val="hybridMultilevel"/>
    <w:tmpl w:val="718EAFAE"/>
    <w:lvl w:ilvl="0" w:tplc="2B4A05E8">
      <w:start w:val="1"/>
      <w:numFmt w:val="lowerLetter"/>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4">
    <w:nsid w:val="09EF4F4A"/>
    <w:multiLevelType w:val="hybridMultilevel"/>
    <w:tmpl w:val="4EB28786"/>
    <w:lvl w:ilvl="0" w:tplc="66C62A62">
      <w:start w:val="4"/>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1BF52D09"/>
    <w:multiLevelType w:val="hybridMultilevel"/>
    <w:tmpl w:val="A0102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215DA"/>
    <w:multiLevelType w:val="hybridMultilevel"/>
    <w:tmpl w:val="522830D4"/>
    <w:lvl w:ilvl="0" w:tplc="A5F679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002326"/>
    <w:multiLevelType w:val="hybridMultilevel"/>
    <w:tmpl w:val="C7D6C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3046CA"/>
    <w:multiLevelType w:val="hybridMultilevel"/>
    <w:tmpl w:val="D1AC4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D11B4F"/>
    <w:multiLevelType w:val="hybridMultilevel"/>
    <w:tmpl w:val="6574A2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455DAA"/>
    <w:multiLevelType w:val="hybridMultilevel"/>
    <w:tmpl w:val="A9887A20"/>
    <w:lvl w:ilvl="0" w:tplc="E1A28870">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3A1D1DCA"/>
    <w:multiLevelType w:val="hybridMultilevel"/>
    <w:tmpl w:val="CA0E12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002743"/>
    <w:multiLevelType w:val="hybridMultilevel"/>
    <w:tmpl w:val="FE640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417C32"/>
    <w:multiLevelType w:val="hybridMultilevel"/>
    <w:tmpl w:val="D0F84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0B28FD"/>
    <w:multiLevelType w:val="hybridMultilevel"/>
    <w:tmpl w:val="5478037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503B2997"/>
    <w:multiLevelType w:val="hybridMultilevel"/>
    <w:tmpl w:val="FE640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EB7150"/>
    <w:multiLevelType w:val="hybridMultilevel"/>
    <w:tmpl w:val="8FA2DD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66291D"/>
    <w:multiLevelType w:val="hybridMultilevel"/>
    <w:tmpl w:val="B14C55E8"/>
    <w:lvl w:ilvl="0" w:tplc="04090019">
      <w:start w:val="1"/>
      <w:numFmt w:val="lowerLetter"/>
      <w:lvlText w:val="%1."/>
      <w:lvlJc w:val="left"/>
      <w:pPr>
        <w:ind w:left="1080" w:hanging="360"/>
      </w:pPr>
    </w:lvl>
    <w:lvl w:ilvl="1" w:tplc="40E279A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04340"/>
    <w:multiLevelType w:val="hybridMultilevel"/>
    <w:tmpl w:val="39F4D22A"/>
    <w:lvl w:ilvl="0" w:tplc="20ACB1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9511446"/>
    <w:multiLevelType w:val="hybridMultilevel"/>
    <w:tmpl w:val="FA52E3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8128C1"/>
    <w:multiLevelType w:val="hybridMultilevel"/>
    <w:tmpl w:val="DB700DB8"/>
    <w:lvl w:ilvl="0" w:tplc="AAE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546165"/>
    <w:multiLevelType w:val="hybridMultilevel"/>
    <w:tmpl w:val="FE640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242648"/>
    <w:multiLevelType w:val="hybridMultilevel"/>
    <w:tmpl w:val="60BA1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0740F1"/>
    <w:multiLevelType w:val="hybridMultilevel"/>
    <w:tmpl w:val="3724D286"/>
    <w:lvl w:ilvl="0" w:tplc="0421000F">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4">
    <w:nsid w:val="7C2B5D0A"/>
    <w:multiLevelType w:val="hybridMultilevel"/>
    <w:tmpl w:val="00668A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8"/>
  </w:num>
  <w:num w:numId="5">
    <w:abstractNumId w:val="4"/>
  </w:num>
  <w:num w:numId="6">
    <w:abstractNumId w:val="8"/>
  </w:num>
  <w:num w:numId="7">
    <w:abstractNumId w:val="22"/>
  </w:num>
  <w:num w:numId="8">
    <w:abstractNumId w:val="7"/>
  </w:num>
  <w:num w:numId="9">
    <w:abstractNumId w:val="13"/>
  </w:num>
  <w:num w:numId="10">
    <w:abstractNumId w:val="24"/>
  </w:num>
  <w:num w:numId="11">
    <w:abstractNumId w:val="3"/>
  </w:num>
  <w:num w:numId="12">
    <w:abstractNumId w:val="19"/>
  </w:num>
  <w:num w:numId="13">
    <w:abstractNumId w:val="0"/>
  </w:num>
  <w:num w:numId="14">
    <w:abstractNumId w:val="9"/>
  </w:num>
  <w:num w:numId="15">
    <w:abstractNumId w:val="23"/>
  </w:num>
  <w:num w:numId="16">
    <w:abstractNumId w:val="16"/>
  </w:num>
  <w:num w:numId="17">
    <w:abstractNumId w:val="2"/>
  </w:num>
  <w:num w:numId="18">
    <w:abstractNumId w:val="10"/>
  </w:num>
  <w:num w:numId="19">
    <w:abstractNumId w:val="1"/>
  </w:num>
  <w:num w:numId="20">
    <w:abstractNumId w:val="20"/>
  </w:num>
  <w:num w:numId="21">
    <w:abstractNumId w:val="11"/>
  </w:num>
  <w:num w:numId="22">
    <w:abstractNumId w:val="15"/>
  </w:num>
  <w:num w:numId="23">
    <w:abstractNumId w:val="12"/>
  </w:num>
  <w:num w:numId="24">
    <w:abstractNumId w:val="21"/>
  </w:num>
  <w:num w:numId="2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EA2"/>
    <w:rsid w:val="00006493"/>
    <w:rsid w:val="000075DD"/>
    <w:rsid w:val="00030A37"/>
    <w:rsid w:val="00036578"/>
    <w:rsid w:val="00047FE7"/>
    <w:rsid w:val="00070CFA"/>
    <w:rsid w:val="00074134"/>
    <w:rsid w:val="00082B30"/>
    <w:rsid w:val="000A1DC4"/>
    <w:rsid w:val="000B07D8"/>
    <w:rsid w:val="00135405"/>
    <w:rsid w:val="00162296"/>
    <w:rsid w:val="001978EB"/>
    <w:rsid w:val="001F0D2D"/>
    <w:rsid w:val="002533FC"/>
    <w:rsid w:val="00255BA7"/>
    <w:rsid w:val="00267EF9"/>
    <w:rsid w:val="00270EC8"/>
    <w:rsid w:val="002A0686"/>
    <w:rsid w:val="002A5A31"/>
    <w:rsid w:val="002B4306"/>
    <w:rsid w:val="002D4299"/>
    <w:rsid w:val="00305694"/>
    <w:rsid w:val="003069AA"/>
    <w:rsid w:val="003216F5"/>
    <w:rsid w:val="00332BDC"/>
    <w:rsid w:val="003335B9"/>
    <w:rsid w:val="0033375C"/>
    <w:rsid w:val="00344BA1"/>
    <w:rsid w:val="0036578C"/>
    <w:rsid w:val="00366B94"/>
    <w:rsid w:val="00387750"/>
    <w:rsid w:val="00396BD0"/>
    <w:rsid w:val="003B0B40"/>
    <w:rsid w:val="00483A0D"/>
    <w:rsid w:val="004A42E0"/>
    <w:rsid w:val="004A4469"/>
    <w:rsid w:val="004B1CF4"/>
    <w:rsid w:val="004C1554"/>
    <w:rsid w:val="004E421E"/>
    <w:rsid w:val="004E4DCB"/>
    <w:rsid w:val="00500050"/>
    <w:rsid w:val="00505C2E"/>
    <w:rsid w:val="005108A6"/>
    <w:rsid w:val="00524372"/>
    <w:rsid w:val="00533232"/>
    <w:rsid w:val="00543F5D"/>
    <w:rsid w:val="005671EB"/>
    <w:rsid w:val="00592C1B"/>
    <w:rsid w:val="005B12A7"/>
    <w:rsid w:val="005B5082"/>
    <w:rsid w:val="005E3955"/>
    <w:rsid w:val="005F447E"/>
    <w:rsid w:val="00622D5B"/>
    <w:rsid w:val="00622DDD"/>
    <w:rsid w:val="00693702"/>
    <w:rsid w:val="007256DA"/>
    <w:rsid w:val="00740022"/>
    <w:rsid w:val="0074211E"/>
    <w:rsid w:val="00744A79"/>
    <w:rsid w:val="00750AE7"/>
    <w:rsid w:val="0076201E"/>
    <w:rsid w:val="007D0DC6"/>
    <w:rsid w:val="00801753"/>
    <w:rsid w:val="00807AC0"/>
    <w:rsid w:val="00823636"/>
    <w:rsid w:val="00832935"/>
    <w:rsid w:val="0087221E"/>
    <w:rsid w:val="008B4EF1"/>
    <w:rsid w:val="008B75DD"/>
    <w:rsid w:val="008F1AA4"/>
    <w:rsid w:val="008F2416"/>
    <w:rsid w:val="008F2DBF"/>
    <w:rsid w:val="0090528C"/>
    <w:rsid w:val="00925B63"/>
    <w:rsid w:val="00927E99"/>
    <w:rsid w:val="009471A4"/>
    <w:rsid w:val="00951AAF"/>
    <w:rsid w:val="00987DE3"/>
    <w:rsid w:val="009D3FBB"/>
    <w:rsid w:val="00A22926"/>
    <w:rsid w:val="00A34B3B"/>
    <w:rsid w:val="00A36BA9"/>
    <w:rsid w:val="00A504D3"/>
    <w:rsid w:val="00AC421A"/>
    <w:rsid w:val="00AF01B1"/>
    <w:rsid w:val="00AF5B03"/>
    <w:rsid w:val="00B265E0"/>
    <w:rsid w:val="00B41FA1"/>
    <w:rsid w:val="00B628A0"/>
    <w:rsid w:val="00B84281"/>
    <w:rsid w:val="00B9553A"/>
    <w:rsid w:val="00B9560F"/>
    <w:rsid w:val="00BB541B"/>
    <w:rsid w:val="00BC18D5"/>
    <w:rsid w:val="00BC2C2E"/>
    <w:rsid w:val="00BC3F35"/>
    <w:rsid w:val="00C57DC9"/>
    <w:rsid w:val="00C722D9"/>
    <w:rsid w:val="00C72B43"/>
    <w:rsid w:val="00C82F40"/>
    <w:rsid w:val="00C94944"/>
    <w:rsid w:val="00CA78D9"/>
    <w:rsid w:val="00CB3A93"/>
    <w:rsid w:val="00CC150A"/>
    <w:rsid w:val="00CD1CF9"/>
    <w:rsid w:val="00CD6B06"/>
    <w:rsid w:val="00CD6F52"/>
    <w:rsid w:val="00D219E8"/>
    <w:rsid w:val="00D22EA2"/>
    <w:rsid w:val="00D26120"/>
    <w:rsid w:val="00D3063A"/>
    <w:rsid w:val="00D3306F"/>
    <w:rsid w:val="00D414E4"/>
    <w:rsid w:val="00D71704"/>
    <w:rsid w:val="00DA3C32"/>
    <w:rsid w:val="00DC1155"/>
    <w:rsid w:val="00DC1D6F"/>
    <w:rsid w:val="00DC7584"/>
    <w:rsid w:val="00DD79CA"/>
    <w:rsid w:val="00DE0591"/>
    <w:rsid w:val="00E930E7"/>
    <w:rsid w:val="00ED3BBE"/>
    <w:rsid w:val="00EE0F58"/>
    <w:rsid w:val="00EF33D6"/>
    <w:rsid w:val="00EF6E0E"/>
    <w:rsid w:val="00F324A5"/>
    <w:rsid w:val="00F42DD5"/>
    <w:rsid w:val="00F57E68"/>
    <w:rsid w:val="00F60CAB"/>
    <w:rsid w:val="00F62BF7"/>
    <w:rsid w:val="00F76D7C"/>
    <w:rsid w:val="00FA183E"/>
    <w:rsid w:val="00FD112C"/>
    <w:rsid w:val="00FF08E2"/>
    <w:rsid w:val="00FF0CB7"/>
    <w:rsid w:val="00FF0F14"/>
    <w:rsid w:val="00FF24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2EA2"/>
    <w:pPr>
      <w:ind w:left="720"/>
      <w:contextualSpacing/>
    </w:pPr>
  </w:style>
  <w:style w:type="table" w:styleId="TableGrid">
    <w:name w:val="Table Grid"/>
    <w:basedOn w:val="TableNormal"/>
    <w:uiPriority w:val="99"/>
    <w:rsid w:val="00D22EA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EA2"/>
    <w:rPr>
      <w:rFonts w:ascii="Times New Roman" w:hAnsi="Times New Roman" w:cs="Times New Roman" w:hint="default"/>
      <w:color w:val="000000"/>
      <w:u w:val="single"/>
    </w:rPr>
  </w:style>
  <w:style w:type="character" w:styleId="Emphasis">
    <w:name w:val="Emphasis"/>
    <w:basedOn w:val="DefaultParagraphFont"/>
    <w:uiPriority w:val="20"/>
    <w:qFormat/>
    <w:rsid w:val="00D22EA2"/>
    <w:rPr>
      <w:rFonts w:ascii="Times New Roman" w:hAnsi="Times New Roman" w:cs="Times New Roman" w:hint="default"/>
      <w:i/>
      <w:iCs/>
    </w:rPr>
  </w:style>
  <w:style w:type="paragraph" w:styleId="NormalWeb">
    <w:name w:val="Normal (Web)"/>
    <w:basedOn w:val="Normal"/>
    <w:uiPriority w:val="99"/>
    <w:unhideWhenUsed/>
    <w:rsid w:val="00D22E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05"/>
  </w:style>
  <w:style w:type="paragraph" w:styleId="Footer">
    <w:name w:val="footer"/>
    <w:basedOn w:val="Normal"/>
    <w:link w:val="FooterChar"/>
    <w:uiPriority w:val="99"/>
    <w:unhideWhenUsed/>
    <w:rsid w:val="0013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05"/>
  </w:style>
  <w:style w:type="paragraph" w:styleId="Subtitle">
    <w:name w:val="Subtitle"/>
    <w:basedOn w:val="Normal"/>
    <w:link w:val="SubtitleChar"/>
    <w:qFormat/>
    <w:rsid w:val="00135405"/>
    <w:pPr>
      <w:spacing w:after="0" w:line="240" w:lineRule="auto"/>
      <w:jc w:val="center"/>
    </w:pPr>
    <w:rPr>
      <w:rFonts w:ascii="Times New Roman" w:eastAsia="Times New Roman" w:hAnsi="Times New Roman" w:cs="Times New Roman"/>
      <w:b/>
      <w:sz w:val="26"/>
      <w:szCs w:val="20"/>
      <w:lang w:val="en-US"/>
    </w:rPr>
  </w:style>
  <w:style w:type="character" w:customStyle="1" w:styleId="SubtitleChar">
    <w:name w:val="Subtitle Char"/>
    <w:basedOn w:val="DefaultParagraphFont"/>
    <w:link w:val="Subtitle"/>
    <w:rsid w:val="00135405"/>
    <w:rPr>
      <w:rFonts w:ascii="Times New Roman" w:eastAsia="Times New Roman" w:hAnsi="Times New Roman" w:cs="Times New Roman"/>
      <w:b/>
      <w:sz w:val="26"/>
      <w:szCs w:val="20"/>
      <w:lang w:val="en-US"/>
    </w:rPr>
  </w:style>
  <w:style w:type="character" w:customStyle="1" w:styleId="UnresolvedMention">
    <w:name w:val="Unresolved Mention"/>
    <w:basedOn w:val="DefaultParagraphFont"/>
    <w:uiPriority w:val="99"/>
    <w:semiHidden/>
    <w:unhideWhenUsed/>
    <w:rsid w:val="0074211E"/>
    <w:rPr>
      <w:color w:val="605E5C"/>
      <w:shd w:val="clear" w:color="auto" w:fill="E1DFDD"/>
    </w:rPr>
  </w:style>
  <w:style w:type="character" w:customStyle="1" w:styleId="ListParagraphChar">
    <w:name w:val="List Paragraph Char"/>
    <w:aliases w:val="Body of text Char"/>
    <w:link w:val="ListParagraph"/>
    <w:uiPriority w:val="34"/>
    <w:locked/>
    <w:rsid w:val="004E4DCB"/>
  </w:style>
  <w:style w:type="table" w:customStyle="1" w:styleId="TableGrid1">
    <w:name w:val="Table Grid1"/>
    <w:basedOn w:val="TableNormal"/>
    <w:next w:val="TableGrid"/>
    <w:uiPriority w:val="59"/>
    <w:rsid w:val="007256DA"/>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3C2E-3377-4FAD-9B69-075DDF76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EVI</cp:lastModifiedBy>
  <cp:revision>21</cp:revision>
  <dcterms:created xsi:type="dcterms:W3CDTF">2020-11-22T06:34:00Z</dcterms:created>
  <dcterms:modified xsi:type="dcterms:W3CDTF">2021-12-03T13:47:00Z</dcterms:modified>
</cp:coreProperties>
</file>