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8" w:rsidRPr="0000337F" w:rsidRDefault="009973B8" w:rsidP="000033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3B8" w:rsidRPr="0000337F" w:rsidRDefault="009973B8" w:rsidP="000033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10" w:rsidRPr="0000337F" w:rsidRDefault="00671B10" w:rsidP="000033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7F">
        <w:rPr>
          <w:rFonts w:ascii="Times New Roman" w:hAnsi="Times New Roman" w:cs="Times New Roman"/>
          <w:color w:val="000000" w:themeColor="text1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00337F" w:rsidRPr="0000337F" w:rsidTr="00CD422C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Tanggalpenyususn</w:t>
            </w:r>
          </w:p>
        </w:tc>
      </w:tr>
      <w:tr w:rsidR="0000337F" w:rsidRPr="0000337F" w:rsidTr="00CD422C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671B10" w:rsidRPr="0000337F" w:rsidRDefault="009E23D2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Data Analysis = 2 (2-0)</w:t>
            </w:r>
            <w:r w:rsidR="00671B10"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  <w:tc>
          <w:tcPr>
            <w:tcW w:w="1526" w:type="dxa"/>
            <w:shd w:val="clear" w:color="auto" w:fill="auto"/>
          </w:tcPr>
          <w:p w:rsidR="002C1177" w:rsidRPr="0000337F" w:rsidRDefault="00C26A64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PBI8</w:t>
            </w:r>
            <w:r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671B10" w:rsidRPr="0000337F" w:rsidRDefault="00C26A64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E23D2" w:rsidRPr="00003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3181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T= 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-0)</w:t>
            </w:r>
          </w:p>
        </w:tc>
        <w:tc>
          <w:tcPr>
            <w:tcW w:w="1882" w:type="dxa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 Juli 2020</w:t>
            </w:r>
          </w:p>
        </w:tc>
      </w:tr>
      <w:tr w:rsidR="0000337F" w:rsidRPr="0000337F" w:rsidTr="00CD422C">
        <w:tc>
          <w:tcPr>
            <w:tcW w:w="2301" w:type="dxa"/>
            <w:vMerge w:val="restart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671B10" w:rsidRPr="0000337F" w:rsidRDefault="00041D61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3910965</wp:posOffset>
                  </wp:positionH>
                  <wp:positionV relativeFrom="paragraph">
                    <wp:posOffset>31750</wp:posOffset>
                  </wp:positionV>
                  <wp:extent cx="1752600" cy="1066800"/>
                  <wp:effectExtent l="19050" t="0" r="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1B10"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Dosen</w:t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Ka PRODI</w:t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041D61" w:rsidRDefault="00041D61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1D61" w:rsidRDefault="00041D61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Dr. Flora, M.Pd</w:t>
            </w:r>
          </w:p>
        </w:tc>
      </w:tr>
      <w:tr w:rsidR="00671B10" w:rsidRPr="0000337F" w:rsidTr="00CD422C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671B10" w:rsidRPr="0000337F" w:rsidRDefault="00041D61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132080</wp:posOffset>
                  </wp:positionV>
                  <wp:extent cx="1314450" cy="781050"/>
                  <wp:effectExtent l="19050" t="0" r="0" b="0"/>
                  <wp:wrapNone/>
                  <wp:docPr id="3" name="Picture 2" descr="E:\3. PELAYANAN ONLINE MARET sd MEI\SCANAN TTD DOSEN\TTD PROF BAMB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ROF BAMB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1B10" w:rsidRPr="00041D61" w:rsidRDefault="00041D61" w:rsidP="00041D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Prof.Ag.</w:t>
            </w:r>
            <w:r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671B10"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ambang</w:t>
            </w:r>
            <w:r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B10"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Set</w:t>
            </w:r>
            <w:r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71B10" w:rsidRPr="00041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yadi, M.A, Ph.D</w:t>
            </w:r>
          </w:p>
          <w:p w:rsidR="00041D61" w:rsidRDefault="00041D61" w:rsidP="0004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41D61" w:rsidRPr="00041D61" w:rsidRDefault="00041D61" w:rsidP="0004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3034665</wp:posOffset>
                  </wp:positionH>
                  <wp:positionV relativeFrom="paragraph">
                    <wp:posOffset>145415</wp:posOffset>
                  </wp:positionV>
                  <wp:extent cx="723900" cy="561975"/>
                  <wp:effectExtent l="19050" t="0" r="0" b="0"/>
                  <wp:wrapNone/>
                  <wp:docPr id="4" name="Picture 3" descr="E:\3. PELAYANAN ONLINE MARET sd MEI\SCANAN TTD DOSEN\WhatsApp Image 2020-05-15 at 12.07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WhatsApp Image 2020-05-15 at 12.07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1B10" w:rsidRPr="00041D61" w:rsidRDefault="00671B10" w:rsidP="00041D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D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Prof. Patuan Raja, M.Pd</w:t>
            </w:r>
          </w:p>
          <w:p w:rsidR="00041D61" w:rsidRPr="00041D61" w:rsidRDefault="00041D61" w:rsidP="00041D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71B10" w:rsidRPr="0000337F" w:rsidRDefault="00671B10" w:rsidP="0000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3359"/>
        <w:gridCol w:w="1281"/>
        <w:gridCol w:w="874"/>
        <w:gridCol w:w="302"/>
        <w:gridCol w:w="1066"/>
        <w:gridCol w:w="911"/>
        <w:gridCol w:w="3472"/>
        <w:gridCol w:w="1254"/>
        <w:gridCol w:w="849"/>
      </w:tblGrid>
      <w:tr w:rsidR="0000337F" w:rsidRPr="0000337F" w:rsidTr="00D0505F">
        <w:tc>
          <w:tcPr>
            <w:tcW w:w="4172" w:type="dxa"/>
            <w:gridSpan w:val="2"/>
            <w:vMerge w:val="restart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CCapaian</w:t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Pembelajaran</w:t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8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00337F" w:rsidRPr="0000337F" w:rsidTr="00D0505F">
        <w:trPr>
          <w:trHeight w:val="341"/>
        </w:trPr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 dan meng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alanasi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konsep-konsep yang berkaitandengan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pengolahan data baikkuantitatifmaupunkualitatif.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pStyle w:val="NoSpacing"/>
              <w:rPr>
                <w:color w:val="000000" w:themeColor="text1"/>
              </w:rPr>
            </w:pP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rancang dan menganalis data.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pStyle w:val="NoSpacing"/>
              <w:rPr>
                <w:color w:val="000000" w:themeColor="text1"/>
              </w:rPr>
            </w:pPr>
            <w:r w:rsidRPr="0000337F">
              <w:rPr>
                <w:color w:val="000000" w:themeColor="text1"/>
              </w:rPr>
              <w:t>Mampumerancang</w:t>
            </w:r>
            <w:r w:rsidR="009E23D2" w:rsidRPr="0000337F">
              <w:rPr>
                <w:color w:val="000000" w:themeColor="text1"/>
              </w:rPr>
              <w:t xml:space="preserve">dan menganalisisdata </w:t>
            </w:r>
            <w:r w:rsidRPr="0000337F">
              <w:rPr>
                <w:color w:val="000000" w:themeColor="text1"/>
              </w:rPr>
              <w:t xml:space="preserve"> yangberkaitandengan Bahasa dan kebahasaan .</w:t>
            </w:r>
          </w:p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8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CPMK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gridSpan w:val="8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CPL </w:t>
            </w:r>
            <w:r w:rsidRPr="0000337F">
              <w:rPr>
                <w:rFonts w:ascii="Cambria Math" w:eastAsia="SymbolMT" w:hAnsi="Cambria Math" w:cs="Cambria Math"/>
                <w:color w:val="000000" w:themeColor="text1"/>
                <w:sz w:val="24"/>
                <w:szCs w:val="24"/>
                <w:lang w:val="en-US"/>
              </w:rPr>
              <w:t>⬌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Sub-CPMK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Hlk71969437"/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</w:t>
            </w:r>
            <w:r w:rsidR="009E23D2"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j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alat tes kemampuan berbahasa</w:t>
            </w:r>
          </w:p>
        </w:tc>
      </w:tr>
      <w:bookmarkEnd w:id="0"/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</w:t>
            </w:r>
            <w:r w:rsidR="009E23D2"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laskan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jenis alat tes pengetahuan kebahasaan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="0078501B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ampumenjelaskan</w:t>
            </w:r>
            <w:r w:rsidR="009E23D2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alat tes kepribadian</w:t>
            </w:r>
          </w:p>
          <w:p w:rsidR="00671B10" w:rsidRPr="0000337F" w:rsidRDefault="00671B10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 4</w:t>
            </w:r>
            <w:r w:rsidR="00B73E76"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,5,6 dan 7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6F27C3" w:rsidRPr="0000337F" w:rsidRDefault="00235138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</w:t>
            </w:r>
            <w:r w:rsidR="00B73E76"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danmenganalisiskorelasi   :</w:t>
            </w:r>
          </w:p>
          <w:p w:rsidR="006F27C3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1.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T-Test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F27C3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Anova,</w:t>
            </w:r>
          </w:p>
          <w:p w:rsidR="006F27C3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regresi, </w:t>
            </w:r>
          </w:p>
          <w:p w:rsidR="006F27C3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analisa reliabilitas  </w:t>
            </w:r>
          </w:p>
          <w:p w:rsidR="00671B10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analisa faktor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71B10" w:rsidRPr="0000337F" w:rsidRDefault="00671B10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</w:t>
            </w:r>
            <w:r w:rsidR="00B73E76"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8,9,10, 11, dan 12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B73E76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penggunaan pendekatan statistik non-parametrik dan penggunaan masing-masing tes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6F27C3" w:rsidRPr="0000337F" w:rsidRDefault="006F27C3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Chi-square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27C3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2.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Mann-Whiteny test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27C3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3.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Wilcoxon signed-rank test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27C3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Kruskal-Wallis test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F27C3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Friedman test,  dan</w:t>
            </w:r>
          </w:p>
          <w:p w:rsidR="00671B10" w:rsidRPr="0000337F" w:rsidRDefault="00B73E76" w:rsidP="0000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6.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Spearman rank order correlation.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</w:t>
            </w:r>
            <w:r w:rsidR="00B73E76"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B73E76" w:rsidRPr="0000337F" w:rsidRDefault="00B73E76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 dan menganalisis :</w:t>
            </w:r>
          </w:p>
          <w:p w:rsidR="006F27C3" w:rsidRPr="0000337F" w:rsidRDefault="006F27C3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face validity</w:t>
            </w:r>
          </w:p>
          <w:p w:rsidR="006F27C3" w:rsidRPr="0000337F" w:rsidRDefault="006F27C3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content validity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construct validity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B73E76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Predicity validity</w:t>
            </w:r>
          </w:p>
          <w:p w:rsidR="006F27C3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="006F27C3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Reliabilitas versus validitas</w:t>
            </w:r>
          </w:p>
        </w:tc>
      </w:tr>
      <w:tr w:rsidR="0000337F" w:rsidRPr="0000337F" w:rsidTr="00D0505F"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6F27C3" w:rsidRPr="0000337F" w:rsidRDefault="00B73E76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CPMK 14 dan 15</w:t>
            </w:r>
          </w:p>
        </w:tc>
        <w:tc>
          <w:tcPr>
            <w:tcW w:w="8071" w:type="dxa"/>
            <w:gridSpan w:val="6"/>
            <w:shd w:val="clear" w:color="auto" w:fill="auto"/>
          </w:tcPr>
          <w:p w:rsidR="00B73E76" w:rsidRPr="0000337F" w:rsidRDefault="00B73E76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 dan menganalisis :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jenis-jenis kuesioner, 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3E76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contoh dari jenis-jenis kuesioner</w:t>
            </w: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B73E76" w:rsidRPr="0000337F" w:rsidRDefault="00B73E76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B73E76" w:rsidRPr="0000337F" w:rsidRDefault="00B73E76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B73E76" w:rsidRPr="0000337F" w:rsidRDefault="00B73E76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B73E76" w:rsidRPr="0000337F" w:rsidRDefault="00B73E76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rPr>
          <w:gridAfter w:val="8"/>
          <w:wAfter w:w="9781" w:type="dxa"/>
          <w:trHeight w:val="276"/>
        </w:trPr>
        <w:tc>
          <w:tcPr>
            <w:tcW w:w="4172" w:type="dxa"/>
            <w:gridSpan w:val="2"/>
            <w:vMerge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c>
          <w:tcPr>
            <w:tcW w:w="4172" w:type="dxa"/>
            <w:gridSpan w:val="2"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DiskripsiSingkat</w:t>
            </w:r>
          </w:p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MK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6F27C3" w:rsidRPr="0000337F" w:rsidRDefault="006F27C3" w:rsidP="0000337F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 xml:space="preserve">Tujuan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mata kuliah ini adalah memberi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kemampuan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kepada mahasiswa dalammenganalisi data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i-FI"/>
              </w:rPr>
              <w:t>penelitian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baik kualitatif maupun kuantitatif. Secara rinci, mata kuliah ini memberi kemampuan dalam:  (1) mengembangkan instrumen pengumpulan data berdasarkan tujuan penelitian, (2) melakukan validasi dan reliabilitas instrument, (3) menentukan langkah-langkah analisis data, dan (4) menarik sebuah kesimpulan dari hasil analisis data.</w:t>
            </w:r>
          </w:p>
        </w:tc>
      </w:tr>
      <w:tr w:rsidR="0000337F" w:rsidRPr="0000337F" w:rsidTr="00D0505F">
        <w:tc>
          <w:tcPr>
            <w:tcW w:w="4172" w:type="dxa"/>
            <w:gridSpan w:val="2"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1" w:name="_Hlk48014873"/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BahanKajian:</w:t>
            </w:r>
          </w:p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Materi</w:t>
            </w:r>
          </w:p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Ruanglingkuppenelitianbahasa dan kebahasaan,;komponen-komponenpenting yang harusada pada latarbelakang, menguraikan novelty (kebaharuan); konsepdalammenguraikankajianteori, konsepdalammenguruaikanmetodologipenelitian, 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bookmarkEnd w:id="1"/>
      <w:tr w:rsidR="0000337F" w:rsidRPr="0000337F" w:rsidTr="00D0505F">
        <w:tc>
          <w:tcPr>
            <w:tcW w:w="4172" w:type="dxa"/>
            <w:gridSpan w:val="2"/>
            <w:shd w:val="clear" w:color="auto" w:fill="auto"/>
          </w:tcPr>
          <w:p w:rsidR="006F27C3" w:rsidRPr="0000337F" w:rsidRDefault="006F27C3" w:rsidP="00003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Pustaka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235138" w:rsidRPr="0000337F" w:rsidRDefault="00235138" w:rsidP="0000337F">
            <w:pPr>
              <w:spacing w:after="0" w:line="240" w:lineRule="auto"/>
              <w:ind w:left="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REFERENSI</w:t>
            </w:r>
          </w:p>
          <w:p w:rsidR="00235138" w:rsidRPr="0000337F" w:rsidRDefault="00235138" w:rsidP="0000337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Ag. Bambang Setiyadi. 2014.,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Penelitian Tindakan untuk Guru dan Mahasiswa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Yogyakarta: Graha  Ilmu, </w:t>
            </w:r>
          </w:p>
          <w:p w:rsidR="00235138" w:rsidRPr="0000337F" w:rsidRDefault="00235138" w:rsidP="0000337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Ag. Bambang Setiyadi. 2018.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Metodologi Penelitian untuk Pengajaran Bahasa Asing: Pendekatan Kuantitaif dan Kualitatif (Edisi 2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Yogyakarta: Graha Ilmu.</w:t>
            </w:r>
          </w:p>
          <w:p w:rsidR="00235138" w:rsidRPr="0000337F" w:rsidRDefault="00235138" w:rsidP="0000337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Ag. Bambang Setiyadi &amp; M. Sukirlan. 2016. Language Attitude and Motivation of the Islamic School Students: How do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Madrasa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Students of the Academic Year 2013 -2014 in Indonesia Perceive English, English Teaching and Learning and Native Speakers of English? . </w:t>
            </w:r>
            <w:r w:rsidRPr="000033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Pertanika Journal of Social Science and Humanities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Vol. 23, No. 1.</w:t>
            </w:r>
          </w:p>
          <w:p w:rsidR="00235138" w:rsidRPr="0000337F" w:rsidRDefault="00235138" w:rsidP="0000337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Ag. Bambang Setiyadi, M. Sukirlan &amp; Mahpul. </w:t>
            </w:r>
            <w:r w:rsidRPr="0000337F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 xml:space="preserve"> 2016. How Successful Learners Employ Learning Strategies in EFL Setting in Indonesian Context.  </w:t>
            </w:r>
            <w:r w:rsidRPr="0000337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English Language Teaching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Vol. 9, No. 8.</w:t>
            </w:r>
          </w:p>
          <w:p w:rsidR="00235138" w:rsidRPr="0000337F" w:rsidRDefault="00235138" w:rsidP="0000337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Ag. Bambang Setiyadi, Mahpul &amp; B. Anggit Wicaksono, 2019.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Exploring motivational orientations of English as foreign language (EFL) learners: A case study in Indonesia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South African Journal of Education, Vol. 39 No.1.</w:t>
            </w:r>
          </w:p>
          <w:p w:rsidR="00235138" w:rsidRPr="0000337F" w:rsidRDefault="00235138" w:rsidP="0000337F">
            <w:pPr>
              <w:spacing w:after="0" w:line="240" w:lineRule="auto"/>
              <w:ind w:left="360"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 Flora, Patuan Raja &amp;Mahpul.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Contribution of Negotiation of Meaning to Language Accuracy in an EFL Setting through a Focused Task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Studies in English Language and Education (Siele)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Vol./No./Thn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: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(1)/2021, January 3.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294-312</w:t>
            </w:r>
          </w:p>
          <w:p w:rsidR="006F27C3" w:rsidRPr="0000337F" w:rsidRDefault="006F27C3" w:rsidP="000033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gridSpan w:val="2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LEARNING OUTCOMES</w:t>
            </w:r>
          </w:p>
        </w:tc>
        <w:tc>
          <w:tcPr>
            <w:tcW w:w="1803" w:type="dxa"/>
            <w:gridSpan w:val="2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BAHAN KAJIAN (Materi Ajar)</w:t>
            </w:r>
          </w:p>
        </w:tc>
        <w:tc>
          <w:tcPr>
            <w:tcW w:w="1283" w:type="dxa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6F27C3" w:rsidRPr="0000337F" w:rsidRDefault="006F27C3" w:rsidP="00003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BOBOT NILAI</w:t>
            </w: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6F27C3" w:rsidRPr="0000337F" w:rsidRDefault="006F27C3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2"/>
          </w:tcPr>
          <w:p w:rsidR="006F27C3" w:rsidRPr="0000337F" w:rsidRDefault="006F27C3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Mahasiswa </w:t>
            </w:r>
            <w:r w:rsidR="00823CC9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23CC9"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ampumenjelaskan j</w:t>
            </w:r>
            <w:r w:rsidR="00823CC9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alat tes kemampuan berbahasa</w:t>
            </w:r>
          </w:p>
          <w:p w:rsidR="006F27C3" w:rsidRPr="0000337F" w:rsidRDefault="006F27C3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Mahasiswamampumembericontoh-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contoh</w:t>
            </w:r>
            <w:r w:rsidR="00823CC9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alatteskemampuanberbahasa</w:t>
            </w:r>
          </w:p>
          <w:p w:rsidR="006F27C3" w:rsidRPr="0000337F" w:rsidRDefault="006F27C3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F27C3" w:rsidRPr="0000337F" w:rsidRDefault="006F27C3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823CC9" w:rsidRPr="0000337F" w:rsidRDefault="00823CC9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Jenis alat tes kemampu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 berbahasa</w:t>
            </w:r>
          </w:p>
          <w:p w:rsidR="006F27C3" w:rsidRPr="0000337F" w:rsidRDefault="006F27C3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Ceramah dan tanyaja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wab</w:t>
            </w:r>
          </w:p>
        </w:tc>
        <w:tc>
          <w:tcPr>
            <w:tcW w:w="0" w:type="auto"/>
          </w:tcPr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 Mendengarkanpenjelasan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 w:rsidR="006F27C3" w:rsidRPr="0000337F" w:rsidRDefault="006F27C3" w:rsidP="000033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Kriteria penilaian yang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digunakan penilaian acuan patokan (PAP) berdasarkan kunci jawaban dan rubrik penilaian</w:t>
            </w:r>
          </w:p>
          <w:p w:rsidR="006F27C3" w:rsidRPr="0000337F" w:rsidRDefault="006F27C3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3" w:rsidRPr="0000337F" w:rsidRDefault="0000337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="006F27C3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gridSpan w:val="2"/>
          </w:tcPr>
          <w:p w:rsidR="00823CC9" w:rsidRPr="0000337F" w:rsidRDefault="00823CC9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Mahasiswa m</w:t>
            </w: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ampumenjelaskan j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enis alat tes kemampuan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 </w:t>
            </w:r>
          </w:p>
          <w:p w:rsidR="00823CC9" w:rsidRPr="0000337F" w:rsidRDefault="00823CC9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Mahasiswamampumembericontoh-contohalatteskemampuankebahasaan</w:t>
            </w:r>
          </w:p>
          <w:p w:rsidR="00823CC9" w:rsidRPr="0000337F" w:rsidRDefault="00823CC9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823CC9" w:rsidRPr="0000337F" w:rsidRDefault="00823CC9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alat tes kemampuan berbahasa</w:t>
            </w:r>
          </w:p>
          <w:p w:rsidR="00823CC9" w:rsidRPr="0000337F" w:rsidRDefault="00823CC9" w:rsidP="00003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823CC9" w:rsidRPr="0000337F" w:rsidRDefault="00823CC9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823CC9" w:rsidRPr="0000337F" w:rsidRDefault="00823CC9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823CC9" w:rsidRPr="0000337F" w:rsidRDefault="00823CC9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penilaian yang digunakan penilaian acuan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patokan (PAP) berdasarkan kunci jawaban dan rubrik penilaian</w:t>
            </w:r>
          </w:p>
          <w:p w:rsidR="00823CC9" w:rsidRPr="0000337F" w:rsidRDefault="00823CC9" w:rsidP="0000337F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823CC9" w:rsidRPr="0000337F" w:rsidRDefault="00823CC9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gridSpan w:val="2"/>
          </w:tcPr>
          <w:p w:rsidR="00FA6405" w:rsidRPr="0000337F" w:rsidRDefault="00FA6405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Mahasiswa m</w:t>
            </w: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ampumenjelaskan j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alat tes k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epribadian</w:t>
            </w:r>
          </w:p>
          <w:p w:rsidR="00FA6405" w:rsidRPr="0000337F" w:rsidRDefault="00FA6405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Mahasiswamampumembericontoh-contohalatteskemampuankepribadian</w:t>
            </w:r>
          </w:p>
          <w:p w:rsidR="00FA6405" w:rsidRPr="0000337F" w:rsidRDefault="00FA6405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FA6405" w:rsidRPr="0000337F" w:rsidRDefault="00FA6405" w:rsidP="0000337F">
            <w:pPr>
              <w:tabs>
                <w:tab w:val="left" w:pos="1980"/>
                <w:tab w:val="left" w:leader="dot" w:pos="708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 alat tes ke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pribadian</w:t>
            </w:r>
          </w:p>
          <w:p w:rsidR="00FA6405" w:rsidRPr="0000337F" w:rsidRDefault="00FA6405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Jawaban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gridSpan w:val="2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T-Test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  T-test.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gridSpan w:val="2"/>
          </w:tcPr>
          <w:p w:rsidR="00FA6405" w:rsidRPr="0000337F" w:rsidRDefault="00FA6405" w:rsidP="000033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penggunaan pendekatan statistik non-parametrik </w:t>
            </w:r>
            <w:r w:rsidR="002475AE"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 T-test</w:t>
            </w:r>
          </w:p>
        </w:tc>
        <w:tc>
          <w:tcPr>
            <w:tcW w:w="1283" w:type="dxa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5%</w:t>
            </w:r>
          </w:p>
          <w:p w:rsidR="00FA6405" w:rsidRPr="0000337F" w:rsidRDefault="00FA6405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gridSpan w:val="2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MahasiswamampumenjelaskanpenggunaanAnova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Mahasiswamampumenguraikanproseduranalis data denganmenggunakanAnova.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2475AE" w:rsidRPr="0000337F" w:rsidRDefault="002475AE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penggunaan pendekatan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statistik non-parametrik :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1283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Presentasi dan tanyajawab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3.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Mendengarkanrangkumandosenterkaittopik yang dipresentasikan..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penilaian yang digunakan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penilaian acuan patokan (PAP) berdasarkan kunci jawaban dan rubrik penilaian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  <w:gridSpan w:val="2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MahasiswamampumenjelaskanpenggunaanRegresi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denganmenggunakanRegresi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2475AE" w:rsidRPr="0000337F" w:rsidRDefault="002475AE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penggunaan pendekatan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 Regresi</w:t>
            </w:r>
          </w:p>
        </w:tc>
        <w:tc>
          <w:tcPr>
            <w:tcW w:w="1283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  <w:gridSpan w:val="2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MahasiswamampumenjelaskanpenggunaanReliabilitas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Mahasiswamampumenguraikanproseduranalisisreliabilitas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2475AE" w:rsidRPr="0000337F" w:rsidRDefault="002475AE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Reliabilitas</w:t>
            </w:r>
          </w:p>
        </w:tc>
        <w:tc>
          <w:tcPr>
            <w:tcW w:w="1283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5%</w:t>
            </w:r>
          </w:p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gridSpan w:val="2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UTS</w:t>
            </w:r>
          </w:p>
        </w:tc>
        <w:tc>
          <w:tcPr>
            <w:tcW w:w="1803" w:type="dxa"/>
            <w:gridSpan w:val="2"/>
          </w:tcPr>
          <w:p w:rsidR="002475AE" w:rsidRPr="0000337F" w:rsidRDefault="002475AE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475AE" w:rsidRPr="0000337F" w:rsidRDefault="002475AE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5AE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hi-square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Chi-square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pendekatan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Chi-square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Presentasi dan </w:t>
            </w: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tanyajawab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2.Tanya jawab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penilaian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yang digunakan penilaian acuan patokan (PAP) berdasarkan kunci jawaban dan rubrik penilaian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Mann-Whiteny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Mann-Whiteny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pendekatan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Mann-Whiteny test</w:t>
            </w: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penilaian yang digunakan penilaian acuan patokan (PAP) berdasarkan kunci jawaban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dan rubrik penilaian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Wilcoxon signed-rank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Wilcoxon signed-rank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pendekatan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Wilcoxon signed-rank test</w:t>
            </w: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5%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Mahasiswamampumenjelaskanpenggunaan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Kruskal-Wallis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denganmenggunakan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Kruskal-Wallis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pendekat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Kruskal-Wallis test</w:t>
            </w: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Presenta</w:t>
            </w: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si dan tanyajawab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1.Mendengarkan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presentasitemannya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penilaian yang digunakan penilaian acuan patokan (PAP) berdasarkan kunci jawaban dan rubrik penilaian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5F0D7C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Friedman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Friedman test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pendekatan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="00D0505F"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Friedman test</w:t>
            </w:r>
          </w:p>
          <w:p w:rsidR="005F0D7C" w:rsidRPr="0000337F" w:rsidRDefault="005F0D7C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F0D7C" w:rsidRPr="0000337F" w:rsidRDefault="005F0D7C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riteria penilaian yang digunakan penilaian acuan patokan (PAP) berdasarkan kunci 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jawaban dan rubrik penilaian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5%</w:t>
            </w:r>
          </w:p>
          <w:p w:rsidR="005F0D7C" w:rsidRPr="0000337F" w:rsidRDefault="005F0D7C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0" w:type="auto"/>
            <w:gridSpan w:val="2"/>
          </w:tcPr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 Mahasiswamampumenjelaskanpenggunaan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Spearman rank order correlation.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 Mahasiswamampumenguraikanproseduranalis data dengan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Spearman rank order correlation.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</w:tcPr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pendekatan statistik non-parametrik 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Spearman rank order correlation.</w:t>
            </w:r>
          </w:p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0505F" w:rsidRPr="0000337F" w:rsidRDefault="00D0505F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5%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  <w:gridSpan w:val="2"/>
          </w:tcPr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Mampumenjelaskan dan menganalisis :</w:t>
            </w:r>
          </w:p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face validity</w:t>
            </w:r>
          </w:p>
          <w:p w:rsidR="00D0505F" w:rsidRPr="0000337F" w:rsidRDefault="00D0505F" w:rsidP="0000337F">
            <w:pPr>
              <w:tabs>
                <w:tab w:val="left" w:pos="801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content validity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construct validity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Predicity validity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5. </w:t>
            </w:r>
            <w:r w:rsidRPr="000033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Reliabilitas versus validitas</w:t>
            </w:r>
          </w:p>
        </w:tc>
        <w:tc>
          <w:tcPr>
            <w:tcW w:w="1803" w:type="dxa"/>
            <w:gridSpan w:val="2"/>
          </w:tcPr>
          <w:p w:rsidR="00D0505F" w:rsidRPr="0000337F" w:rsidRDefault="00D0505F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Validity</w:t>
            </w:r>
          </w:p>
        </w:tc>
        <w:tc>
          <w:tcPr>
            <w:tcW w:w="1283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1.Mendengarkan presentasitemannya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2.Tanya jawab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K</w:t>
            </w: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5%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337F" w:rsidRPr="0000337F" w:rsidTr="00D05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0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gridSpan w:val="2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3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UAS</w:t>
            </w:r>
          </w:p>
        </w:tc>
        <w:tc>
          <w:tcPr>
            <w:tcW w:w="1803" w:type="dxa"/>
            <w:gridSpan w:val="2"/>
          </w:tcPr>
          <w:p w:rsidR="00D0505F" w:rsidRPr="0000337F" w:rsidRDefault="00D0505F" w:rsidP="000033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0505F" w:rsidRPr="0000337F" w:rsidRDefault="00D0505F" w:rsidP="000033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37F" w:rsidRPr="0000337F" w:rsidRDefault="0000337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 w:rsidRPr="000033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%</w:t>
            </w:r>
          </w:p>
          <w:p w:rsidR="00D0505F" w:rsidRPr="0000337F" w:rsidRDefault="00D0505F" w:rsidP="000033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71B10" w:rsidRDefault="00170DF7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671B10" w:rsidRPr="00003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osen </w:t>
      </w:r>
      <w:r w:rsidR="00671B10"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PJ</w:t>
      </w:r>
    </w:p>
    <w:p w:rsidR="00041D61" w:rsidRDefault="00041D61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-1270</wp:posOffset>
            </wp:positionV>
            <wp:extent cx="1384935" cy="819150"/>
            <wp:effectExtent l="19050" t="0" r="5715" b="0"/>
            <wp:wrapNone/>
            <wp:docPr id="5" name="Picture 4" descr="E:\3. PELAYANAN ONLINE MARET sd MEI\SCANAN TTD DOSEN\TTD PROF B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PROF BAMBA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D61" w:rsidRDefault="00041D61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D61" w:rsidRDefault="00041D61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D61" w:rsidRPr="00041D61" w:rsidRDefault="00041D61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2F1" w:rsidRPr="0000337F" w:rsidRDefault="00041D61" w:rsidP="0000337F">
      <w:pPr>
        <w:spacing w:after="0" w:line="240" w:lineRule="auto"/>
        <w:ind w:left="864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</w:t>
      </w:r>
      <w:r w:rsidR="00A002F1"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Ag.Bambang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2F1"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002F1"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yadi</w:t>
      </w:r>
      <w:r w:rsidR="00671B10" w:rsidRPr="000033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M.A,Ph.D</w:t>
      </w:r>
      <w:bookmarkStart w:id="2" w:name="_GoBack"/>
      <w:bookmarkEnd w:id="2"/>
    </w:p>
    <w:p w:rsidR="00170DF7" w:rsidRPr="0000337F" w:rsidRDefault="00170DF7" w:rsidP="0000337F">
      <w:pPr>
        <w:spacing w:after="0" w:line="240" w:lineRule="auto"/>
        <w:ind w:left="6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0DF7" w:rsidRPr="0000337F" w:rsidRDefault="00170DF7" w:rsidP="0000337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70DF7" w:rsidRPr="0000337F" w:rsidRDefault="00170DF7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2F1" w:rsidRPr="0000337F" w:rsidRDefault="00A002F1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71B10" w:rsidRPr="0000337F" w:rsidRDefault="00671B10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71B10" w:rsidRPr="0000337F" w:rsidRDefault="00671B10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10" w:rsidRPr="0000337F" w:rsidRDefault="00671B10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10" w:rsidRPr="0000337F" w:rsidRDefault="00671B10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1B10" w:rsidRPr="0000337F" w:rsidRDefault="00671B10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5AD" w:rsidRPr="0000337F" w:rsidRDefault="00EF65AD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505F" w:rsidRPr="0000337F" w:rsidRDefault="00D0505F" w:rsidP="000033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505F" w:rsidRPr="0000337F" w:rsidSect="00253E86">
      <w:headerReference w:type="default" r:id="rId10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309" w:rsidRDefault="006B4309">
      <w:pPr>
        <w:spacing w:after="0" w:line="240" w:lineRule="auto"/>
      </w:pPr>
      <w:r>
        <w:separator/>
      </w:r>
    </w:p>
  </w:endnote>
  <w:endnote w:type="continuationSeparator" w:id="1">
    <w:p w:rsidR="006B4309" w:rsidRDefault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309" w:rsidRDefault="006B4309">
      <w:pPr>
        <w:spacing w:after="0" w:line="240" w:lineRule="auto"/>
      </w:pPr>
      <w:r>
        <w:separator/>
      </w:r>
    </w:p>
  </w:footnote>
  <w:footnote w:type="continuationSeparator" w:id="1">
    <w:p w:rsidR="006B4309" w:rsidRDefault="006B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53E86" w:rsidRPr="00670F32" w:rsidTr="00253E86">
      <w:trPr>
        <w:trHeight w:val="1292"/>
      </w:trPr>
      <w:tc>
        <w:tcPr>
          <w:tcW w:w="1800" w:type="dxa"/>
          <w:hideMark/>
        </w:tcPr>
        <w:p w:rsidR="00253E86" w:rsidRPr="00670F32" w:rsidRDefault="00BD3045" w:rsidP="00253E86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53E86" w:rsidRPr="00477637" w:rsidRDefault="00BD3045" w:rsidP="00253E86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53E86" w:rsidRPr="00DB5C05" w:rsidRDefault="00BD3045" w:rsidP="00253E8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53E86" w:rsidRPr="00670F32" w:rsidRDefault="00BD3045" w:rsidP="00253E86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53E86" w:rsidRPr="00670F32" w:rsidRDefault="006B4309" w:rsidP="00253E86">
          <w:pPr>
            <w:pStyle w:val="Subtitle"/>
            <w:rPr>
              <w:sz w:val="20"/>
              <w:szCs w:val="24"/>
            </w:rPr>
          </w:pPr>
        </w:p>
      </w:tc>
    </w:tr>
  </w:tbl>
  <w:p w:rsidR="00253E86" w:rsidRDefault="006B4309" w:rsidP="0025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45"/>
    <w:multiLevelType w:val="hybridMultilevel"/>
    <w:tmpl w:val="AC269A28"/>
    <w:lvl w:ilvl="0" w:tplc="8C6A38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7034"/>
    <w:multiLevelType w:val="hybridMultilevel"/>
    <w:tmpl w:val="C0C24A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850A0"/>
    <w:multiLevelType w:val="hybridMultilevel"/>
    <w:tmpl w:val="B498A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862"/>
    <w:multiLevelType w:val="hybridMultilevel"/>
    <w:tmpl w:val="08924B14"/>
    <w:lvl w:ilvl="0" w:tplc="F96661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15B"/>
    <w:multiLevelType w:val="hybridMultilevel"/>
    <w:tmpl w:val="AC269A28"/>
    <w:lvl w:ilvl="0" w:tplc="8C6A382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B6AAE"/>
    <w:multiLevelType w:val="hybridMultilevel"/>
    <w:tmpl w:val="1BA28F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04086"/>
    <w:multiLevelType w:val="hybridMultilevel"/>
    <w:tmpl w:val="D1AEB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1B17"/>
    <w:multiLevelType w:val="hybridMultilevel"/>
    <w:tmpl w:val="31420C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CAF"/>
    <w:rsid w:val="0000337F"/>
    <w:rsid w:val="000136BC"/>
    <w:rsid w:val="00041D61"/>
    <w:rsid w:val="000F5198"/>
    <w:rsid w:val="0010036D"/>
    <w:rsid w:val="00170DF7"/>
    <w:rsid w:val="001C3646"/>
    <w:rsid w:val="00235138"/>
    <w:rsid w:val="002475AE"/>
    <w:rsid w:val="002C1177"/>
    <w:rsid w:val="0031385E"/>
    <w:rsid w:val="004030FC"/>
    <w:rsid w:val="00404CAF"/>
    <w:rsid w:val="004E4094"/>
    <w:rsid w:val="004E6EA4"/>
    <w:rsid w:val="005F0D7C"/>
    <w:rsid w:val="006266AF"/>
    <w:rsid w:val="00671B10"/>
    <w:rsid w:val="006A2B99"/>
    <w:rsid w:val="006B4309"/>
    <w:rsid w:val="006F27C3"/>
    <w:rsid w:val="00777997"/>
    <w:rsid w:val="0078501B"/>
    <w:rsid w:val="00823CC9"/>
    <w:rsid w:val="00841A8F"/>
    <w:rsid w:val="008E7A47"/>
    <w:rsid w:val="00972590"/>
    <w:rsid w:val="009973B8"/>
    <w:rsid w:val="009E23D2"/>
    <w:rsid w:val="00A002F1"/>
    <w:rsid w:val="00A53E79"/>
    <w:rsid w:val="00A91F40"/>
    <w:rsid w:val="00AE60B1"/>
    <w:rsid w:val="00B73E76"/>
    <w:rsid w:val="00BD3045"/>
    <w:rsid w:val="00BE7F00"/>
    <w:rsid w:val="00BF6BE7"/>
    <w:rsid w:val="00C11849"/>
    <w:rsid w:val="00C26A64"/>
    <w:rsid w:val="00C63845"/>
    <w:rsid w:val="00CF21FD"/>
    <w:rsid w:val="00D0505F"/>
    <w:rsid w:val="00D813C1"/>
    <w:rsid w:val="00E131C0"/>
    <w:rsid w:val="00EF65AD"/>
    <w:rsid w:val="00F61B26"/>
    <w:rsid w:val="00FA6405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1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71B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1B10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671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10"/>
    <w:rPr>
      <w:lang w:val="id-ID"/>
    </w:rPr>
  </w:style>
  <w:style w:type="paragraph" w:styleId="Subtitle">
    <w:name w:val="Subtitle"/>
    <w:basedOn w:val="Normal"/>
    <w:link w:val="SubtitleChar"/>
    <w:qFormat/>
    <w:rsid w:val="0067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71B10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71B10"/>
    <w:rPr>
      <w:lang w:val="id-ID"/>
    </w:rPr>
  </w:style>
  <w:style w:type="paragraph" w:styleId="NoSpacing">
    <w:name w:val="No Spacing"/>
    <w:link w:val="NoSpacingChar"/>
    <w:qFormat/>
    <w:rsid w:val="0067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671B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6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13</cp:revision>
  <dcterms:created xsi:type="dcterms:W3CDTF">2021-11-13T07:07:00Z</dcterms:created>
  <dcterms:modified xsi:type="dcterms:W3CDTF">2021-12-03T13:20:00Z</dcterms:modified>
</cp:coreProperties>
</file>